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B1D41" w14:textId="77777777" w:rsidR="004E40A9" w:rsidRDefault="00913157">
      <w:pPr>
        <w:spacing w:after="225" w:line="240" w:lineRule="auto"/>
        <w:textAlignment w:val="baseline"/>
        <w:outlineLvl w:val="2"/>
        <w:rPr>
          <w:rFonts w:ascii="Arial" w:eastAsia="Times New Roman" w:hAnsi="Arial" w:cs="Arial"/>
          <w:b/>
          <w:bCs/>
          <w:caps/>
          <w:color w:val="003F21"/>
          <w:sz w:val="21"/>
          <w:szCs w:val="21"/>
        </w:rPr>
      </w:pPr>
      <w:r>
        <w:rPr>
          <w:rFonts w:ascii="Arial" w:eastAsia="Times New Roman" w:hAnsi="Arial" w:cs="Arial"/>
          <w:b/>
          <w:bCs/>
          <w:caps/>
          <w:color w:val="003F21"/>
          <w:sz w:val="21"/>
          <w:szCs w:val="21"/>
        </w:rPr>
        <w:t>CZYM JEST DODATEK AKTYWIZACYJNY?</w:t>
      </w:r>
    </w:p>
    <w:p w14:paraId="7A4E3BB9" w14:textId="77777777" w:rsidR="004E40A9" w:rsidRDefault="00913157">
      <w:pPr>
        <w:spacing w:after="22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Dodatek aktywizacyjny to świadczenie przysługujące osobie bezrobotnej zarejestrowanej w powiatowym urzędzie pracy i mającej prawo do zasiłku, która podjęła samodzielnie lub w wyniku skierowania przez ten urząd zatrudnienie lub inną pracę zarobkową w okresi</w:t>
      </w:r>
      <w:r>
        <w:rPr>
          <w:rFonts w:ascii="Arial" w:eastAsia="Times New Roman" w:hAnsi="Arial" w:cs="Arial"/>
          <w:color w:val="000000"/>
          <w:sz w:val="21"/>
          <w:szCs w:val="21"/>
        </w:rPr>
        <w:t>e przysługiwania zasiłku dla bezrobotnych</w:t>
      </w:r>
    </w:p>
    <w:p w14:paraId="265624D1" w14:textId="77777777" w:rsidR="004E40A9" w:rsidRDefault="00913157">
      <w:pPr>
        <w:spacing w:after="225" w:line="240" w:lineRule="auto"/>
        <w:textAlignment w:val="baseline"/>
        <w:outlineLvl w:val="2"/>
        <w:rPr>
          <w:rFonts w:ascii="Arial" w:eastAsia="Times New Roman" w:hAnsi="Arial" w:cs="Arial"/>
          <w:b/>
          <w:bCs/>
          <w:caps/>
          <w:color w:val="003F21"/>
          <w:sz w:val="21"/>
          <w:szCs w:val="21"/>
        </w:rPr>
      </w:pPr>
      <w:r>
        <w:rPr>
          <w:rFonts w:ascii="Arial" w:eastAsia="Times New Roman" w:hAnsi="Arial" w:cs="Arial"/>
          <w:b/>
          <w:bCs/>
          <w:caps/>
          <w:color w:val="003F21"/>
          <w:sz w:val="21"/>
          <w:szCs w:val="21"/>
        </w:rPr>
        <w:t>KTO MOŻE DOSTAĆ DODATEK AKTYWIZACYJNY?</w:t>
      </w:r>
    </w:p>
    <w:p w14:paraId="51CF1C19" w14:textId="77777777" w:rsidR="004E40A9" w:rsidRDefault="00913157">
      <w:pPr>
        <w:spacing w:after="22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Dodatek aktywizacyjny będziesz mógł otrzymać, jeżeli:</w:t>
      </w:r>
    </w:p>
    <w:p w14:paraId="1175D170" w14:textId="77777777" w:rsidR="004E40A9" w:rsidRDefault="00913157">
      <w:pPr>
        <w:numPr>
          <w:ilvl w:val="0"/>
          <w:numId w:val="1"/>
        </w:numPr>
        <w:spacing w:after="0" w:line="240" w:lineRule="auto"/>
        <w:ind w:left="450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jesteś bezrobotnym z prawem do zasiłku i z własnej inicjatywy podejmiesz zatrudnienie lub inną pracę zarobkową,</w:t>
      </w:r>
    </w:p>
    <w:p w14:paraId="6FF06DCE" w14:textId="77777777" w:rsidR="004E40A9" w:rsidRDefault="00913157">
      <w:pPr>
        <w:numPr>
          <w:ilvl w:val="0"/>
          <w:numId w:val="1"/>
        </w:numPr>
        <w:spacing w:after="0" w:line="240" w:lineRule="auto"/>
        <w:ind w:left="450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 xml:space="preserve">w wyniku </w:t>
      </w:r>
      <w:r>
        <w:rPr>
          <w:rFonts w:ascii="Arial" w:eastAsia="Times New Roman" w:hAnsi="Arial" w:cs="Arial"/>
          <w:color w:val="000000"/>
          <w:sz w:val="21"/>
          <w:szCs w:val="21"/>
        </w:rPr>
        <w:t>skierowania przez powiatowy urząd pracy podejmiesz zatrudnienie w niepełnym wymiarze czasu pracy i będziesz otrzymywać wynagrodzenie niższe od minimalnego.</w:t>
      </w:r>
    </w:p>
    <w:p w14:paraId="75B179E9" w14:textId="77777777" w:rsidR="004E40A9" w:rsidRDefault="00913157">
      <w:pPr>
        <w:spacing w:after="22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14:paraId="349EC613" w14:textId="77777777" w:rsidR="004E40A9" w:rsidRDefault="00913157">
      <w:pPr>
        <w:spacing w:after="225" w:line="240" w:lineRule="auto"/>
        <w:textAlignment w:val="baseline"/>
        <w:outlineLvl w:val="2"/>
        <w:rPr>
          <w:rFonts w:ascii="Arial" w:eastAsia="Times New Roman" w:hAnsi="Arial" w:cs="Arial"/>
          <w:b/>
          <w:bCs/>
          <w:caps/>
          <w:color w:val="003F21"/>
          <w:sz w:val="21"/>
          <w:szCs w:val="21"/>
        </w:rPr>
      </w:pPr>
      <w:r>
        <w:rPr>
          <w:rFonts w:ascii="Arial" w:eastAsia="Times New Roman" w:hAnsi="Arial" w:cs="Arial"/>
          <w:b/>
          <w:bCs/>
          <w:caps/>
          <w:color w:val="003F21"/>
          <w:sz w:val="21"/>
          <w:szCs w:val="21"/>
        </w:rPr>
        <w:t>JAK DŁUGO MOŻNA OTRZYMYWAĆ DODATEK AKTYWIZACYJNY?</w:t>
      </w:r>
    </w:p>
    <w:p w14:paraId="4A218611" w14:textId="77777777" w:rsidR="004E40A9" w:rsidRDefault="00913157">
      <w:pPr>
        <w:numPr>
          <w:ilvl w:val="0"/>
          <w:numId w:val="2"/>
        </w:numPr>
        <w:spacing w:after="0" w:line="240" w:lineRule="auto"/>
        <w:ind w:left="450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jeśli jesteś bezrobotny, masz prawo do zasiłku i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z własnej inicjatywy podjąłeś zatrudnienie lub inną pracę zarobkową – dodatek będziesz otrzymywać przez połowę okresu, w jakim przysługiwałby Ci jeszcze zasiłek, w wysokości do 50% zasiłku dla bezrobotnych, o którym mowa w art. 72 ust. 1 ustawy;</w:t>
      </w:r>
    </w:p>
    <w:p w14:paraId="032118BD" w14:textId="77777777" w:rsidR="004E40A9" w:rsidRDefault="00913157">
      <w:pPr>
        <w:numPr>
          <w:ilvl w:val="0"/>
          <w:numId w:val="2"/>
        </w:numPr>
        <w:spacing w:after="0" w:line="240" w:lineRule="auto"/>
        <w:ind w:left="450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jeśli pod</w:t>
      </w:r>
      <w:r>
        <w:rPr>
          <w:rFonts w:ascii="Arial" w:eastAsia="Times New Roman" w:hAnsi="Arial" w:cs="Arial"/>
          <w:color w:val="000000"/>
          <w:sz w:val="21"/>
          <w:szCs w:val="21"/>
        </w:rPr>
        <w:t>jąłeś zatrudnienie w wyniku skierowania przez powiatowy urząd pracy – dodatek będziesz otrzymywać przez cały okres, w jakim przysługiwałby Ci jeszcze zasiłek, w wysokości stanowiącej różnicę między minimalnym wynagrodzeniem za pracę a otrzymywanym wynagrod</w:t>
      </w:r>
      <w:r>
        <w:rPr>
          <w:rFonts w:ascii="Arial" w:eastAsia="Times New Roman" w:hAnsi="Arial" w:cs="Arial"/>
          <w:color w:val="000000"/>
          <w:sz w:val="21"/>
          <w:szCs w:val="21"/>
        </w:rPr>
        <w:t>zeniem, nie większej jednak niż 50% zasiłku dla bezrobotnych, o którym mowa w art. 72 ust. 1 ustawy.</w:t>
      </w:r>
    </w:p>
    <w:p w14:paraId="27BEC6FB" w14:textId="77777777" w:rsidR="004E40A9" w:rsidRDefault="00913157">
      <w:pPr>
        <w:spacing w:after="22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14:paraId="5CE44721" w14:textId="77777777" w:rsidR="004E40A9" w:rsidRDefault="00913157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000000"/>
          <w:sz w:val="21"/>
        </w:rPr>
        <w:t>Co należy zrobić, żeby otrzymać dodatek aktywizacyjny?</w:t>
      </w:r>
    </w:p>
    <w:p w14:paraId="3C899375" w14:textId="77777777" w:rsidR="004E40A9" w:rsidRDefault="00913157">
      <w:pPr>
        <w:spacing w:after="22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Jeżeli chciałbyś ubiegać się o dodatek aktywizacyjny, powinieneś złożyć wniosek we właściwym powia</w:t>
      </w:r>
      <w:r>
        <w:rPr>
          <w:rFonts w:ascii="Arial" w:eastAsia="Times New Roman" w:hAnsi="Arial" w:cs="Arial"/>
          <w:color w:val="000000"/>
          <w:sz w:val="21"/>
          <w:szCs w:val="21"/>
        </w:rPr>
        <w:t>towym urzędzie pracy wraz z dokumentem potwierdzającym podjęcie zatrudnienia lub innej pracy zarobkowej (oryginał dokumentu lub kopia potwierdzona za zgodność z oryginałem przez pracodawcę)</w:t>
      </w:r>
    </w:p>
    <w:p w14:paraId="04EABA83" w14:textId="77777777" w:rsidR="004E40A9" w:rsidRDefault="00913157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000000"/>
          <w:sz w:val="21"/>
        </w:rPr>
        <w:t>Przydatne informacje</w:t>
      </w:r>
    </w:p>
    <w:p w14:paraId="3C01E03F" w14:textId="77777777" w:rsidR="004E40A9" w:rsidRDefault="00913157">
      <w:pPr>
        <w:spacing w:after="22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 xml:space="preserve">Warto wiedzieć, że dodatek aktywizacyjny nie </w:t>
      </w:r>
      <w:r>
        <w:rPr>
          <w:rFonts w:ascii="Arial" w:eastAsia="Times New Roman" w:hAnsi="Arial" w:cs="Arial"/>
          <w:color w:val="000000"/>
          <w:sz w:val="21"/>
          <w:szCs w:val="21"/>
        </w:rPr>
        <w:t>będzie Ci przysługiwał, jeżeli:</w:t>
      </w:r>
    </w:p>
    <w:p w14:paraId="2F04B49E" w14:textId="77777777" w:rsidR="004E40A9" w:rsidRDefault="00913157">
      <w:pPr>
        <w:numPr>
          <w:ilvl w:val="0"/>
          <w:numId w:val="3"/>
        </w:numPr>
        <w:spacing w:after="0" w:line="240" w:lineRule="auto"/>
        <w:ind w:left="450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podejmiesz zatrudnienie w wyniku skierowania przez powiatowy urząd pracy do wykonywania robót publicznych, prac interwencyjnych lub na stanowisko pracy, którego koszty wyposażenia lub doposażenia zostały zrefundowane ze środ</w:t>
      </w:r>
      <w:r>
        <w:rPr>
          <w:rFonts w:ascii="Arial" w:eastAsia="Times New Roman" w:hAnsi="Arial" w:cs="Arial"/>
          <w:color w:val="000000"/>
          <w:sz w:val="21"/>
          <w:szCs w:val="21"/>
        </w:rPr>
        <w:t>ków Funduszu Pracy;</w:t>
      </w:r>
    </w:p>
    <w:p w14:paraId="6291E22B" w14:textId="77777777" w:rsidR="004E40A9" w:rsidRDefault="00913157">
      <w:pPr>
        <w:numPr>
          <w:ilvl w:val="0"/>
          <w:numId w:val="3"/>
        </w:numPr>
        <w:spacing w:after="0" w:line="240" w:lineRule="auto"/>
        <w:ind w:left="450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podejmiesz zatrudnienie lub inną pracę zarobkową u pracodawcy, u którego byłeś zatrudniony lub dla którego wykonywałeś inną pracę zarobkową bezpośrednio przed zarejestrowaniem;</w:t>
      </w:r>
    </w:p>
    <w:p w14:paraId="119E847C" w14:textId="77777777" w:rsidR="004E40A9" w:rsidRDefault="00913157">
      <w:pPr>
        <w:numPr>
          <w:ilvl w:val="0"/>
          <w:numId w:val="3"/>
        </w:numPr>
        <w:spacing w:after="0" w:line="240" w:lineRule="auto"/>
        <w:ind w:left="450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podejmiesz zatrudnienie lub inną pracę zarobkową za granicą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Rzeczypospolitej Polskiej u pracodawcy zagranicznego,</w:t>
      </w:r>
      <w:r>
        <w:rPr>
          <w:rFonts w:ascii="Arial" w:eastAsia="Times New Roman" w:hAnsi="Arial" w:cs="Arial"/>
          <w:color w:val="000000"/>
          <w:sz w:val="21"/>
          <w:szCs w:val="21"/>
        </w:rPr>
        <w:br/>
        <w:t>przebywasz na bezpłatnym urlopie.</w:t>
      </w:r>
    </w:p>
    <w:p w14:paraId="094D3C00" w14:textId="77777777" w:rsidR="004E40A9" w:rsidRDefault="00913157">
      <w:pPr>
        <w:spacing w:after="22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14:paraId="73039341" w14:textId="77777777" w:rsidR="004E40A9" w:rsidRDefault="00913157">
      <w:pPr>
        <w:spacing w:after="225" w:line="240" w:lineRule="auto"/>
        <w:textAlignment w:val="baseline"/>
        <w:outlineLvl w:val="2"/>
        <w:rPr>
          <w:rFonts w:ascii="Arial" w:eastAsia="Times New Roman" w:hAnsi="Arial" w:cs="Arial"/>
          <w:b/>
          <w:bCs/>
          <w:caps/>
          <w:color w:val="003F21"/>
          <w:sz w:val="21"/>
          <w:szCs w:val="21"/>
        </w:rPr>
      </w:pPr>
      <w:r>
        <w:rPr>
          <w:rFonts w:ascii="Arial" w:eastAsia="Times New Roman" w:hAnsi="Arial" w:cs="Arial"/>
          <w:b/>
          <w:bCs/>
          <w:caps/>
          <w:color w:val="003F21"/>
          <w:sz w:val="21"/>
          <w:szCs w:val="21"/>
        </w:rPr>
        <w:t>PAMIĘTAJ!</w:t>
      </w:r>
    </w:p>
    <w:p w14:paraId="6B351AD9" w14:textId="77777777" w:rsidR="004E40A9" w:rsidRDefault="00913157">
      <w:pPr>
        <w:spacing w:after="22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Dodatek aktywizacyjny nie przysługuje w okresie karencji.</w:t>
      </w:r>
    </w:p>
    <w:p w14:paraId="6F53E8F2" w14:textId="77777777" w:rsidR="004E40A9" w:rsidRDefault="00913157">
      <w:pPr>
        <w:spacing w:after="225" w:line="240" w:lineRule="auto"/>
        <w:textAlignment w:val="baseline"/>
        <w:outlineLvl w:val="2"/>
        <w:rPr>
          <w:rFonts w:ascii="Arial" w:eastAsia="Times New Roman" w:hAnsi="Arial" w:cs="Arial"/>
          <w:b/>
          <w:bCs/>
          <w:caps/>
          <w:color w:val="003F21"/>
          <w:sz w:val="21"/>
          <w:szCs w:val="21"/>
        </w:rPr>
      </w:pPr>
      <w:r>
        <w:rPr>
          <w:rFonts w:ascii="Arial" w:eastAsia="Times New Roman" w:hAnsi="Arial" w:cs="Arial"/>
          <w:b/>
          <w:bCs/>
          <w:caps/>
          <w:color w:val="003F21"/>
          <w:sz w:val="21"/>
          <w:szCs w:val="21"/>
        </w:rPr>
        <w:t>PODSTAWA PRAWNA</w:t>
      </w:r>
    </w:p>
    <w:p w14:paraId="3D274471" w14:textId="77232CAF" w:rsidR="004E40A9" w:rsidRPr="00913157" w:rsidRDefault="00913157" w:rsidP="00913157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 xml:space="preserve">Ustawa z dnia 20 kwietnia 2004 r. o promocji zatrudnienia i instytucjach rynku pracy (tekst jednolity: Dz.U. z 2021., poz.1100 z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</w:rPr>
        <w:t>późn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</w:rPr>
        <w:t>. zm.)</w:t>
      </w:r>
    </w:p>
    <w:sectPr w:rsidR="004E40A9" w:rsidRPr="00913157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06591"/>
    <w:multiLevelType w:val="multilevel"/>
    <w:tmpl w:val="8328F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22CF292A"/>
    <w:multiLevelType w:val="multilevel"/>
    <w:tmpl w:val="DCDCA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26891A2E"/>
    <w:multiLevelType w:val="multilevel"/>
    <w:tmpl w:val="0BBEE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 w15:restartNumberingAfterBreak="0">
    <w:nsid w:val="7ED86D8F"/>
    <w:multiLevelType w:val="multilevel"/>
    <w:tmpl w:val="971A62F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40A9"/>
    <w:rsid w:val="004E40A9"/>
    <w:rsid w:val="00913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A383C"/>
  <w15:docId w15:val="{B2010C7C-C97B-4892-B24B-1DD8BFC82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</w:style>
  <w:style w:type="paragraph" w:styleId="Nagwek3">
    <w:name w:val="heading 3"/>
    <w:basedOn w:val="Normalny"/>
    <w:link w:val="Nagwek3Znak"/>
    <w:uiPriority w:val="9"/>
    <w:qFormat/>
    <w:rsid w:val="002A160F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qFormat/>
    <w:rsid w:val="002A160F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Pogrubienie">
    <w:name w:val="Strong"/>
    <w:basedOn w:val="Domylnaczcionkaakapitu"/>
    <w:uiPriority w:val="22"/>
    <w:qFormat/>
    <w:rsid w:val="002A160F"/>
    <w:rPr>
      <w:b/>
      <w:bCs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2A160F"/>
    <w:rPr>
      <w:color w:val="0000FF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semiHidden/>
    <w:unhideWhenUsed/>
    <w:qFormat/>
    <w:rsid w:val="002A160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378</Words>
  <Characters>2274</Characters>
  <Application>Microsoft Office Word</Application>
  <DocSecurity>0</DocSecurity>
  <Lines>18</Lines>
  <Paragraphs>5</Paragraphs>
  <ScaleCrop>false</ScaleCrop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dc:description/>
  <cp:lastModifiedBy>Paweł Knaga</cp:lastModifiedBy>
  <cp:revision>4</cp:revision>
  <cp:lastPrinted>2021-08-02T14:15:00Z</cp:lastPrinted>
  <dcterms:created xsi:type="dcterms:W3CDTF">2021-06-10T10:39:00Z</dcterms:created>
  <dcterms:modified xsi:type="dcterms:W3CDTF">2021-08-03T09:50:00Z</dcterms:modified>
  <dc:language>pl-PL</dc:language>
</cp:coreProperties>
</file>