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B05DD" w14:textId="77777777" w:rsidR="00EA1E2E" w:rsidRPr="00B25955" w:rsidRDefault="002044D2" w:rsidP="002536AB">
      <w:pPr>
        <w:spacing w:line="100" w:lineRule="atLeast"/>
        <w:jc w:val="center"/>
        <w:rPr>
          <w:rFonts w:asciiTheme="minorHAnsi" w:hAnsiTheme="minorHAnsi" w:cstheme="minorHAnsi"/>
          <w:b/>
          <w:caps/>
          <w:color w:val="000000" w:themeColor="text1"/>
          <w:sz w:val="26"/>
          <w:szCs w:val="26"/>
        </w:rPr>
      </w:pPr>
      <w:r w:rsidRPr="00B25955">
        <w:rPr>
          <w:rFonts w:asciiTheme="minorHAnsi" w:hAnsiTheme="minorHAnsi" w:cstheme="minorHAnsi"/>
          <w:b/>
          <w:caps/>
          <w:color w:val="000000" w:themeColor="text1"/>
          <w:sz w:val="26"/>
          <w:szCs w:val="26"/>
        </w:rPr>
        <w:t>ZasadY przyznawania jednorazowo środków na podjęcie działalności gospodarczej obowiĄzUJĄce w Grodzkim Urzędzie Pracy w Krakowie</w:t>
      </w:r>
    </w:p>
    <w:p w14:paraId="317CAD1A" w14:textId="77777777" w:rsidR="00EA1E2E" w:rsidRPr="00B25955" w:rsidRDefault="00EA1E2E" w:rsidP="002536AB">
      <w:pPr>
        <w:suppressAutoHyphens w:val="0"/>
        <w:rPr>
          <w:rFonts w:asciiTheme="minorHAnsi" w:hAnsiTheme="minorHAnsi" w:cstheme="minorHAnsi"/>
          <w:color w:val="000000" w:themeColor="text1"/>
          <w:sz w:val="20"/>
          <w:szCs w:val="20"/>
        </w:rPr>
      </w:pPr>
    </w:p>
    <w:p w14:paraId="170992AB" w14:textId="77777777" w:rsidR="00EA1E2E" w:rsidRPr="00291A94" w:rsidRDefault="002044D2" w:rsidP="002536AB">
      <w:pPr>
        <w:pStyle w:val="Akapitzlist"/>
        <w:numPr>
          <w:ilvl w:val="0"/>
          <w:numId w:val="25"/>
        </w:numPr>
        <w:suppressAutoHyphens w:val="0"/>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 xml:space="preserve">Osobami uprawnionymi do ubiegania się i otrzymania jednorazowych środków na podjęcie działalności gospodarczej są: </w:t>
      </w:r>
      <w:r w:rsidRPr="00B25955">
        <w:rPr>
          <w:rStyle w:val="Domylnaczcionkaakapitu1"/>
          <w:rFonts w:asciiTheme="minorHAnsi" w:hAnsiTheme="minorHAnsi" w:cstheme="minorHAnsi"/>
          <w:b/>
          <w:bCs/>
          <w:color w:val="000000" w:themeColor="text1"/>
          <w:sz w:val="22"/>
          <w:szCs w:val="22"/>
        </w:rPr>
        <w:t>osoby bezrobotne (w przypadku projektów Europejskiego Funduszu Społecznego</w:t>
      </w:r>
      <w:r w:rsidRPr="00B25955">
        <w:rPr>
          <w:rStyle w:val="Domylnaczcionkaakapitu1"/>
          <w:rFonts w:asciiTheme="minorHAnsi" w:hAnsiTheme="minorHAnsi" w:cstheme="minorHAnsi"/>
          <w:b/>
          <w:bCs/>
          <w:color w:val="000000" w:themeColor="text1"/>
          <w:sz w:val="22"/>
          <w:szCs w:val="22"/>
        </w:rPr>
        <w:br/>
        <w:t>wymóg dotyczy również spełnienia kryteriów grupy docelowej), poszukujący pracy absolwenci centrum integracji społecznej (CIS) i absolwenci klubu integracji społecznej (</w:t>
      </w:r>
      <w:r w:rsidRPr="00291A94">
        <w:rPr>
          <w:rStyle w:val="Domylnaczcionkaakapitu1"/>
          <w:rFonts w:asciiTheme="minorHAnsi" w:hAnsiTheme="minorHAnsi" w:cstheme="minorHAnsi"/>
          <w:b/>
          <w:bCs/>
          <w:color w:val="000000" w:themeColor="text1"/>
          <w:sz w:val="22"/>
          <w:szCs w:val="22"/>
        </w:rPr>
        <w:t>KIS), poszukujący pracy niepozostający w zatrudnieniu lub niewykonujący innej pracy zarobkowej opiekunowie osoby niepełnosprawnej, z wyłączeniem opiekunów osoby niepełnosprawnej pobierających świadczenie pielęgnacyjne lub specjalny zasiłek opiekuńczy na podstawie przepisów o świadczeniach rodzinnych, lub zasiłek dla opiekuna na podstawie przepisów o ustaleniu i wypłacie zasiłków dla opiekunów</w:t>
      </w:r>
      <w:r w:rsidRPr="00291A94">
        <w:rPr>
          <w:rStyle w:val="Domylnaczcionkaakapitu1"/>
          <w:rFonts w:asciiTheme="minorHAnsi" w:hAnsiTheme="minorHAnsi" w:cstheme="minorHAnsi"/>
          <w:color w:val="000000" w:themeColor="text1"/>
          <w:sz w:val="22"/>
          <w:szCs w:val="22"/>
        </w:rPr>
        <w:t xml:space="preserve">, zwani dalej </w:t>
      </w:r>
      <w:r w:rsidRPr="00291A94">
        <w:rPr>
          <w:rStyle w:val="Domylnaczcionkaakapitu1"/>
          <w:rFonts w:asciiTheme="minorHAnsi" w:hAnsiTheme="minorHAnsi" w:cstheme="minorHAnsi"/>
          <w:b/>
          <w:bCs/>
          <w:color w:val="000000" w:themeColor="text1"/>
          <w:sz w:val="22"/>
          <w:szCs w:val="22"/>
        </w:rPr>
        <w:t>Wnioskodawcami</w:t>
      </w:r>
      <w:r w:rsidRPr="00291A94">
        <w:rPr>
          <w:rStyle w:val="Domylnaczcionkaakapitu1"/>
          <w:rFonts w:asciiTheme="minorHAnsi" w:hAnsiTheme="minorHAnsi" w:cstheme="minorHAnsi"/>
          <w:color w:val="000000" w:themeColor="text1"/>
          <w:sz w:val="22"/>
          <w:szCs w:val="22"/>
        </w:rPr>
        <w:t>, którzy spełniają następujące warunki:</w:t>
      </w:r>
    </w:p>
    <w:p w14:paraId="654C63E4" w14:textId="77777777" w:rsidR="00EA1E2E" w:rsidRPr="00291A94" w:rsidRDefault="00EA1E2E" w:rsidP="002536AB">
      <w:pPr>
        <w:suppressAutoHyphens w:val="0"/>
        <w:rPr>
          <w:rFonts w:asciiTheme="minorHAnsi" w:hAnsiTheme="minorHAnsi" w:cstheme="minorHAnsi"/>
          <w:color w:val="000000" w:themeColor="text1"/>
          <w:sz w:val="22"/>
          <w:szCs w:val="22"/>
        </w:rPr>
      </w:pPr>
    </w:p>
    <w:p w14:paraId="3EA0FD64" w14:textId="77777777" w:rsidR="00EA1E2E" w:rsidRPr="00291A94" w:rsidRDefault="002044D2" w:rsidP="002536AB">
      <w:pPr>
        <w:numPr>
          <w:ilvl w:val="0"/>
          <w:numId w:val="14"/>
        </w:numPr>
        <w:suppressAutoHyphens w:val="0"/>
        <w:rPr>
          <w:rFonts w:asciiTheme="minorHAnsi" w:hAnsiTheme="minorHAnsi" w:cstheme="minorHAnsi"/>
          <w:color w:val="000000" w:themeColor="text1"/>
          <w:sz w:val="22"/>
          <w:szCs w:val="22"/>
        </w:rPr>
      </w:pPr>
      <w:r w:rsidRPr="00291A94">
        <w:rPr>
          <w:rStyle w:val="Domylnaczcionkaakapitu1"/>
          <w:rFonts w:asciiTheme="minorHAnsi" w:hAnsiTheme="minorHAnsi" w:cstheme="minorHAnsi"/>
          <w:color w:val="000000" w:themeColor="text1"/>
          <w:sz w:val="22"/>
          <w:szCs w:val="22"/>
        </w:rPr>
        <w:t xml:space="preserve">posiadają </w:t>
      </w:r>
      <w:r w:rsidRPr="00291A94">
        <w:rPr>
          <w:rStyle w:val="Domylnaczcionkaakapitu1"/>
          <w:rFonts w:asciiTheme="minorHAnsi" w:hAnsiTheme="minorHAnsi" w:cstheme="minorHAnsi"/>
          <w:b/>
          <w:bCs/>
          <w:color w:val="000000" w:themeColor="text1"/>
          <w:sz w:val="22"/>
          <w:szCs w:val="22"/>
        </w:rPr>
        <w:t>Indywidualny Plan Działania</w:t>
      </w:r>
      <w:r w:rsidRPr="00291A94">
        <w:rPr>
          <w:rStyle w:val="Domylnaczcionkaakapitu1"/>
          <w:rFonts w:asciiTheme="minorHAnsi" w:hAnsiTheme="minorHAnsi" w:cstheme="minorHAnsi"/>
          <w:color w:val="000000" w:themeColor="text1"/>
          <w:sz w:val="22"/>
          <w:szCs w:val="22"/>
        </w:rPr>
        <w:t xml:space="preserve"> określający ścieżkę aktywizacji, w tym możliwość skorzystania z dotacji na podjęcie działalności gospodarczej,</w:t>
      </w:r>
    </w:p>
    <w:p w14:paraId="5FEFE89F" w14:textId="77777777" w:rsidR="009F578F" w:rsidRDefault="002044D2" w:rsidP="009F578F">
      <w:pPr>
        <w:numPr>
          <w:ilvl w:val="0"/>
          <w:numId w:val="14"/>
        </w:numPr>
        <w:suppressAutoHyphens w:val="0"/>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przedłożą kompletny i prawidłowo sporządzony wniosek  o przyznanie środków na podjęcie działalności gospodarczej,</w:t>
      </w:r>
    </w:p>
    <w:p w14:paraId="11BBF29B" w14:textId="77777777" w:rsidR="009F578F" w:rsidRDefault="002044D2" w:rsidP="009F578F">
      <w:pPr>
        <w:numPr>
          <w:ilvl w:val="0"/>
          <w:numId w:val="14"/>
        </w:numPr>
        <w:suppressAutoHyphens w:val="0"/>
        <w:rPr>
          <w:rFonts w:asciiTheme="minorHAnsi" w:hAnsiTheme="minorHAnsi" w:cstheme="minorHAnsi"/>
          <w:color w:val="000000" w:themeColor="text1"/>
          <w:sz w:val="22"/>
          <w:szCs w:val="22"/>
        </w:rPr>
      </w:pPr>
      <w:r w:rsidRPr="009F578F">
        <w:rPr>
          <w:rStyle w:val="Domylnaczcionkaakapitu1"/>
          <w:rFonts w:asciiTheme="minorHAnsi" w:hAnsiTheme="minorHAnsi" w:cstheme="minorHAnsi"/>
          <w:color w:val="000000" w:themeColor="text1"/>
          <w:sz w:val="22"/>
          <w:szCs w:val="22"/>
        </w:rPr>
        <w:t xml:space="preserve">nie otrzymali dotychczas bezzwrotnych środków publicznych /krajowych i wspólnotowych/ na </w:t>
      </w:r>
      <w:r w:rsidRPr="009F578F">
        <w:rPr>
          <w:rFonts w:asciiTheme="minorHAnsi" w:hAnsiTheme="minorHAnsi" w:cstheme="minorHAnsi"/>
          <w:color w:val="000000" w:themeColor="text1"/>
          <w:sz w:val="22"/>
          <w:szCs w:val="22"/>
        </w:rPr>
        <w:t>podjęcie działalności gospodarczej lub rolniczej, założenie lub przystąpienie do spółdzielni socjalnej,</w:t>
      </w:r>
    </w:p>
    <w:p w14:paraId="7256EBCA" w14:textId="77777777" w:rsidR="009F578F" w:rsidRDefault="002044D2" w:rsidP="009F578F">
      <w:pPr>
        <w:numPr>
          <w:ilvl w:val="0"/>
          <w:numId w:val="14"/>
        </w:numPr>
        <w:suppressAutoHyphens w:val="0"/>
        <w:rPr>
          <w:rFonts w:asciiTheme="minorHAnsi" w:hAnsiTheme="minorHAnsi" w:cstheme="minorHAnsi"/>
          <w:color w:val="000000" w:themeColor="text1"/>
          <w:sz w:val="22"/>
          <w:szCs w:val="22"/>
        </w:rPr>
      </w:pPr>
      <w:r w:rsidRPr="009F578F">
        <w:rPr>
          <w:rStyle w:val="Domylnaczcionkaakapitu1"/>
          <w:rFonts w:asciiTheme="minorHAnsi" w:hAnsiTheme="minorHAnsi" w:cstheme="minorHAnsi"/>
          <w:color w:val="000000" w:themeColor="text1"/>
          <w:sz w:val="22"/>
          <w:szCs w:val="22"/>
        </w:rPr>
        <w:t xml:space="preserve">w myśl ustawy z dnia 15 czerwca 2012 r. o skutkach powierzania wykonywania pracy cudzoziemcom      </w:t>
      </w:r>
      <w:r w:rsidRPr="009F578F">
        <w:rPr>
          <w:rFonts w:asciiTheme="minorHAnsi" w:hAnsiTheme="minorHAnsi" w:cstheme="minorHAnsi"/>
          <w:color w:val="000000" w:themeColor="text1"/>
          <w:sz w:val="22"/>
          <w:szCs w:val="22"/>
          <w:highlight w:val="white"/>
        </w:rPr>
        <w:t xml:space="preserve">przebywającym wbrew przepisom na terytorium Rzeczypospolitej Polskiej </w:t>
      </w:r>
      <w:r w:rsidR="00E034BA" w:rsidRPr="009F578F">
        <w:rPr>
          <w:rFonts w:asciiTheme="minorHAnsi" w:hAnsiTheme="minorHAnsi" w:cstheme="minorHAnsi"/>
          <w:color w:val="000000" w:themeColor="text1"/>
          <w:sz w:val="22"/>
          <w:szCs w:val="22"/>
        </w:rPr>
        <w:t>(</w:t>
      </w:r>
      <w:r w:rsidR="00BD46CB" w:rsidRPr="009F578F">
        <w:rPr>
          <w:rFonts w:asciiTheme="minorHAnsi" w:hAnsiTheme="minorHAnsi" w:cstheme="minorHAnsi"/>
          <w:color w:val="000000" w:themeColor="text1"/>
          <w:sz w:val="22"/>
          <w:szCs w:val="22"/>
        </w:rPr>
        <w:t>tj. Dz.U. z 2021 r. poz. 1745)</w:t>
      </w:r>
      <w:r w:rsidRPr="009F578F">
        <w:rPr>
          <w:rFonts w:asciiTheme="minorHAnsi" w:hAnsiTheme="minorHAnsi" w:cstheme="minorHAnsi"/>
          <w:color w:val="000000" w:themeColor="text1"/>
          <w:sz w:val="22"/>
          <w:szCs w:val="22"/>
          <w:highlight w:val="white"/>
        </w:rPr>
        <w:t xml:space="preserve"> nie zostali ukarani prawomocnym wyrokiem sądu zakazem dostępu do  środków,</w:t>
      </w:r>
    </w:p>
    <w:p w14:paraId="0BA0892A" w14:textId="77777777" w:rsidR="00EA1E2E" w:rsidRPr="009F578F" w:rsidRDefault="002044D2" w:rsidP="009F578F">
      <w:pPr>
        <w:numPr>
          <w:ilvl w:val="0"/>
          <w:numId w:val="14"/>
        </w:numPr>
        <w:suppressAutoHyphens w:val="0"/>
        <w:rPr>
          <w:rFonts w:asciiTheme="minorHAnsi" w:hAnsiTheme="minorHAnsi" w:cstheme="minorHAnsi"/>
          <w:color w:val="000000" w:themeColor="text1"/>
          <w:sz w:val="22"/>
          <w:szCs w:val="22"/>
        </w:rPr>
      </w:pPr>
      <w:r w:rsidRPr="009F578F">
        <w:rPr>
          <w:rStyle w:val="Domylnaczcionkaakapitu1"/>
          <w:rFonts w:asciiTheme="minorHAnsi" w:hAnsiTheme="minorHAnsi" w:cstheme="minorHAnsi"/>
          <w:color w:val="000000" w:themeColor="text1"/>
          <w:sz w:val="22"/>
          <w:szCs w:val="22"/>
        </w:rPr>
        <w:t xml:space="preserve">dołączą oświadczenie o spełnieniu łącznie warunków określonych w Rozporządzeniu Ministra </w:t>
      </w:r>
      <w:r w:rsidRPr="009F578F">
        <w:rPr>
          <w:rFonts w:asciiTheme="minorHAnsi" w:hAnsiTheme="minorHAnsi" w:cstheme="minorHAnsi"/>
          <w:color w:val="000000" w:themeColor="text1"/>
          <w:sz w:val="22"/>
          <w:szCs w:val="22"/>
        </w:rPr>
        <w:t xml:space="preserve">Rodziny, Pracy i Polityki Społecznej z dnia 14 lipca 2017 r. w sprawie dokonywania z Funduszu Pracy refundacji kosztów wyposażenia lub doposażenia stanowiska pracy oraz przyznawania środków na podjęcie działalności gospodarczej </w:t>
      </w:r>
      <w:r w:rsidR="00E034BA" w:rsidRPr="009F578F">
        <w:rPr>
          <w:rFonts w:asciiTheme="minorHAnsi" w:hAnsiTheme="minorHAnsi" w:cstheme="minorHAnsi"/>
          <w:color w:val="000000" w:themeColor="text1"/>
          <w:sz w:val="22"/>
          <w:szCs w:val="22"/>
        </w:rPr>
        <w:t>(</w:t>
      </w:r>
      <w:r w:rsidR="00BD46CB" w:rsidRPr="009F578F">
        <w:rPr>
          <w:rFonts w:asciiTheme="minorHAnsi" w:hAnsiTheme="minorHAnsi" w:cstheme="minorHAnsi"/>
          <w:color w:val="000000" w:themeColor="text1"/>
          <w:sz w:val="22"/>
          <w:szCs w:val="22"/>
        </w:rPr>
        <w:t>tj. Dz.U. z 2022 r. poz. 243)</w:t>
      </w:r>
      <w:r w:rsidRPr="009F578F">
        <w:rPr>
          <w:rFonts w:asciiTheme="minorHAnsi" w:hAnsiTheme="minorHAnsi" w:cstheme="minorHAnsi"/>
          <w:color w:val="000000" w:themeColor="text1"/>
          <w:sz w:val="22"/>
          <w:szCs w:val="22"/>
        </w:rPr>
        <w:t>, tj. o:</w:t>
      </w:r>
    </w:p>
    <w:p w14:paraId="28BACF93" w14:textId="77777777" w:rsidR="00EA1E2E" w:rsidRPr="00B25955" w:rsidRDefault="002044D2" w:rsidP="002536AB">
      <w:pPr>
        <w:numPr>
          <w:ilvl w:val="0"/>
          <w:numId w:val="3"/>
        </w:numPr>
        <w:rPr>
          <w:rFonts w:asciiTheme="minorHAnsi" w:hAnsiTheme="minorHAnsi" w:cstheme="minorHAnsi"/>
          <w:color w:val="000000" w:themeColor="text1"/>
          <w:sz w:val="22"/>
          <w:szCs w:val="22"/>
        </w:rPr>
      </w:pPr>
      <w:r w:rsidRPr="00B25955">
        <w:rPr>
          <w:rStyle w:val="Domylnaczcionkaakapitu1"/>
          <w:rFonts w:asciiTheme="minorHAnsi" w:eastAsia="Times New Roman" w:hAnsiTheme="minorHAnsi" w:cstheme="minorHAnsi"/>
          <w:b/>
          <w:bCs/>
          <w:color w:val="000000" w:themeColor="text1"/>
          <w:sz w:val="22"/>
          <w:szCs w:val="22"/>
          <w:lang w:bidi="ar-SA"/>
        </w:rPr>
        <w:t xml:space="preserve">nieotrzymaniu  </w:t>
      </w:r>
      <w:r w:rsidRPr="00B25955">
        <w:rPr>
          <w:rStyle w:val="Domylnaczcionkaakapitu1"/>
          <w:rFonts w:asciiTheme="minorHAnsi" w:hAnsiTheme="minorHAnsi" w:cstheme="minorHAnsi"/>
          <w:color w:val="000000" w:themeColor="text1"/>
          <w:sz w:val="22"/>
          <w:szCs w:val="22"/>
        </w:rPr>
        <w:t xml:space="preserve"> dotychczas bezzwrotnych środków z Funduszu Pracy lub innych bezzwrotnych środków publicznych na podjęcie działalności gospodarczej lub rolniczej, założenie lub przystąpienie do spółdzielni socjalnej.</w:t>
      </w:r>
    </w:p>
    <w:p w14:paraId="21BA008A" w14:textId="77777777" w:rsidR="00EA1E2E" w:rsidRPr="00B25955" w:rsidRDefault="002044D2" w:rsidP="002536AB">
      <w:pPr>
        <w:numPr>
          <w:ilvl w:val="0"/>
          <w:numId w:val="3"/>
        </w:numPr>
        <w:rPr>
          <w:rFonts w:asciiTheme="minorHAnsi" w:hAnsiTheme="minorHAnsi" w:cstheme="minorHAnsi"/>
          <w:color w:val="000000" w:themeColor="text1"/>
          <w:sz w:val="22"/>
          <w:szCs w:val="22"/>
        </w:rPr>
      </w:pPr>
      <w:r w:rsidRPr="00B25955">
        <w:rPr>
          <w:rStyle w:val="Domylnaczcionkaakapitu1"/>
          <w:rFonts w:asciiTheme="minorHAnsi" w:hAnsiTheme="minorHAnsi" w:cstheme="minorHAnsi"/>
          <w:b/>
          <w:bCs/>
          <w:color w:val="000000" w:themeColor="text1"/>
          <w:sz w:val="22"/>
          <w:szCs w:val="22"/>
        </w:rPr>
        <w:t>nieposiadaniu</w:t>
      </w:r>
      <w:r w:rsidRPr="00B25955">
        <w:rPr>
          <w:rStyle w:val="Domylnaczcionkaakapitu1"/>
          <w:rFonts w:asciiTheme="minorHAnsi" w:hAnsiTheme="minorHAnsi" w:cstheme="minorHAnsi"/>
          <w:color w:val="000000" w:themeColor="text1"/>
          <w:sz w:val="22"/>
          <w:szCs w:val="22"/>
        </w:rPr>
        <w:t xml:space="preserve"> wpisu do ewidencji działalności gospodarczej,</w:t>
      </w:r>
    </w:p>
    <w:p w14:paraId="77B36234" w14:textId="77777777" w:rsidR="00EA1E2E" w:rsidRPr="00B25955" w:rsidRDefault="002044D2" w:rsidP="002536AB">
      <w:pPr>
        <w:numPr>
          <w:ilvl w:val="0"/>
          <w:numId w:val="3"/>
        </w:numPr>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w przypadku posiadania wpisu do ewidencji działalności gospodarczej data zakończenia tej działalności winna przypadać przed upływem co najmniej 12 miesięcy bezpośrednio poprzedzających dzień złożenia wniosku.</w:t>
      </w:r>
    </w:p>
    <w:p w14:paraId="37CB6E4F" w14:textId="77777777" w:rsidR="00EA1E2E" w:rsidRPr="00B25955" w:rsidRDefault="002044D2" w:rsidP="002536AB">
      <w:pPr>
        <w:numPr>
          <w:ilvl w:val="0"/>
          <w:numId w:val="3"/>
        </w:numPr>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w przypadku zakończenia prowadzenia działalności gospodarczej w okresie obowiązywania stanu zagrożenia epidemicznego albo stanu epidemii, ogłoszonego z powodu COVID-19,</w:t>
      </w:r>
      <w:r w:rsidR="00D1713A" w:rsidRPr="00B25955">
        <w:rPr>
          <w:rStyle w:val="Domylnaczcionkaakapitu1"/>
          <w:rFonts w:asciiTheme="minorHAnsi" w:hAnsiTheme="minorHAnsi" w:cstheme="minorHAnsi"/>
          <w:color w:val="000000" w:themeColor="text1"/>
          <w:sz w:val="22"/>
          <w:szCs w:val="22"/>
        </w:rPr>
        <w:br/>
      </w:r>
      <w:r w:rsidRPr="00B25955">
        <w:rPr>
          <w:rStyle w:val="Domylnaczcionkaakapitu1"/>
          <w:rFonts w:asciiTheme="minorHAnsi" w:hAnsiTheme="minorHAnsi" w:cstheme="minorHAnsi"/>
          <w:color w:val="000000" w:themeColor="text1"/>
          <w:sz w:val="22"/>
          <w:szCs w:val="22"/>
        </w:rPr>
        <w:t xml:space="preserve">w związku z wystąpieniem tego stanu, w okresie krótszym niż 12 miesięcy bezpośrednio poprzedzających dzień złożenia wniosku o dofinansowanie, </w:t>
      </w:r>
      <w:r w:rsidRPr="00B25955">
        <w:rPr>
          <w:rStyle w:val="Domylnaczcionkaakapitu1"/>
          <w:rFonts w:asciiTheme="minorHAnsi" w:eastAsia="Times New Roman" w:hAnsiTheme="minorHAnsi" w:cstheme="minorHAnsi"/>
          <w:b/>
          <w:bCs/>
          <w:color w:val="000000" w:themeColor="text1"/>
          <w:sz w:val="22"/>
          <w:szCs w:val="22"/>
          <w:lang w:bidi="ar-SA"/>
        </w:rPr>
        <w:t>symbol i przedmiot planowanej działalności gospodarczej według Polskiej Klasyfikacji Działalności ( PKD) na poziomie podklasy jest inny od działalności zakończonej.</w:t>
      </w:r>
    </w:p>
    <w:p w14:paraId="1253ABA3" w14:textId="77777777" w:rsidR="00EA1E2E" w:rsidRPr="00B25955" w:rsidRDefault="002044D2" w:rsidP="002536AB">
      <w:pPr>
        <w:numPr>
          <w:ilvl w:val="0"/>
          <w:numId w:val="3"/>
        </w:numPr>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wykorzystaniu środków zgodnie z przeznaczeniem.</w:t>
      </w:r>
    </w:p>
    <w:p w14:paraId="2EEC4503" w14:textId="77777777" w:rsidR="00EA1E2E" w:rsidRPr="00B25955" w:rsidRDefault="002044D2" w:rsidP="002536AB">
      <w:pPr>
        <w:numPr>
          <w:ilvl w:val="0"/>
          <w:numId w:val="3"/>
        </w:numPr>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niepodejmowaniu zatrudnienia (umowa o pracę, stosunek służbowy lub umowa o pracę nakładczą) w okresie 12 miesięcy od dnia rozpoczęcia prowadzenia działalności gospodarczej.</w:t>
      </w:r>
    </w:p>
    <w:p w14:paraId="392051CB" w14:textId="77777777" w:rsidR="00EA1E2E" w:rsidRPr="00B25955" w:rsidRDefault="002044D2" w:rsidP="002536AB">
      <w:pPr>
        <w:numPr>
          <w:ilvl w:val="0"/>
          <w:numId w:val="3"/>
        </w:numPr>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niekaralności w okresie 2 lat przed dniem złożenia wniosku za przestępstwa przeciwko obrotowi gospodarczemu, w rozumieniu ustawy z dnia 6 czerwca 1997 r. – Kodeks karny lub ustawy z dnia 28 października 2002 roku o odpowiedzialności podmiotów zbiorowych za czyny zabronione pod groźbą kary.</w:t>
      </w:r>
    </w:p>
    <w:p w14:paraId="27EE9A16" w14:textId="77777777" w:rsidR="00EA1E2E" w:rsidRPr="00B25955" w:rsidRDefault="002044D2" w:rsidP="002536AB">
      <w:pPr>
        <w:numPr>
          <w:ilvl w:val="0"/>
          <w:numId w:val="3"/>
        </w:numPr>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 xml:space="preserve">Zobowiązuję się do prowadzenia działalności gospodarczej w okresie 12 miesięcy od dnia jej rozpoczęcia oraz </w:t>
      </w:r>
      <w:r w:rsidRPr="00B25955">
        <w:rPr>
          <w:rStyle w:val="Domylnaczcionkaakapitu1"/>
          <w:rFonts w:asciiTheme="minorHAnsi" w:eastAsia="Times New Roman" w:hAnsiTheme="minorHAnsi" w:cstheme="minorHAnsi"/>
          <w:color w:val="000000" w:themeColor="text1"/>
          <w:sz w:val="22"/>
          <w:szCs w:val="22"/>
          <w:lang w:bidi="ar-SA"/>
        </w:rPr>
        <w:t>niezawieszania jej wykonywania łącznie na okres dłuższy niż 6 miesięcy.</w:t>
      </w:r>
    </w:p>
    <w:p w14:paraId="079A0075" w14:textId="77777777" w:rsidR="00EA1E2E" w:rsidRPr="00B25955" w:rsidRDefault="002044D2" w:rsidP="002536AB">
      <w:pPr>
        <w:numPr>
          <w:ilvl w:val="0"/>
          <w:numId w:val="3"/>
        </w:numPr>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niezłożeniu wniosku do innego starosty o przyznanie środków na podjęcie działalności gospodarczej lub środków na założenie lub przystąpienie do spółdzielni socjalnej.</w:t>
      </w:r>
    </w:p>
    <w:p w14:paraId="3A104067" w14:textId="77777777" w:rsidR="00EA1E2E" w:rsidRPr="00B25955" w:rsidRDefault="002044D2" w:rsidP="002536AB">
      <w:pPr>
        <w:pStyle w:val="Akapitzlist1"/>
        <w:numPr>
          <w:ilvl w:val="0"/>
          <w:numId w:val="3"/>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 xml:space="preserve">nieposiadaniu prawomocnego wyroku zakazu dostępu do środków w myśl ustawy z dnia 15 czerwca 2012 r. o skutkach powierzania wykonywania pracy cudzoziemcom przebywającym wbrew przepisom na terytorium Rzeczypospolitej Polskiej </w:t>
      </w:r>
      <w:r w:rsidR="00E034BA">
        <w:rPr>
          <w:rFonts w:asciiTheme="minorHAnsi" w:hAnsiTheme="minorHAnsi" w:cstheme="minorHAnsi"/>
          <w:color w:val="000000" w:themeColor="text1"/>
          <w:sz w:val="22"/>
          <w:szCs w:val="22"/>
        </w:rPr>
        <w:t>(</w:t>
      </w:r>
      <w:r w:rsidR="00BD46CB" w:rsidRPr="00B25955">
        <w:rPr>
          <w:rFonts w:asciiTheme="minorHAnsi" w:hAnsiTheme="minorHAnsi" w:cstheme="minorHAnsi"/>
          <w:color w:val="000000" w:themeColor="text1"/>
          <w:sz w:val="22"/>
          <w:szCs w:val="22"/>
        </w:rPr>
        <w:t>tj. Dz.U.</w:t>
      </w:r>
      <w:r w:rsidR="00E034BA">
        <w:rPr>
          <w:rFonts w:asciiTheme="minorHAnsi" w:hAnsiTheme="minorHAnsi" w:cstheme="minorHAnsi"/>
          <w:color w:val="000000" w:themeColor="text1"/>
          <w:sz w:val="22"/>
          <w:szCs w:val="22"/>
        </w:rPr>
        <w:t xml:space="preserve"> </w:t>
      </w:r>
      <w:r w:rsidR="00BD46CB" w:rsidRPr="00B25955">
        <w:rPr>
          <w:rFonts w:asciiTheme="minorHAnsi" w:hAnsiTheme="minorHAnsi" w:cstheme="minorHAnsi"/>
          <w:color w:val="000000" w:themeColor="text1"/>
          <w:sz w:val="22"/>
          <w:szCs w:val="22"/>
        </w:rPr>
        <w:t>z 2021 r. poz. 1745)</w:t>
      </w:r>
      <w:r w:rsidRPr="00B25955">
        <w:rPr>
          <w:rFonts w:asciiTheme="minorHAnsi" w:hAnsiTheme="minorHAnsi" w:cstheme="minorHAnsi"/>
          <w:color w:val="000000" w:themeColor="text1"/>
          <w:sz w:val="22"/>
          <w:szCs w:val="22"/>
        </w:rPr>
        <w:t>,</w:t>
      </w:r>
    </w:p>
    <w:p w14:paraId="1C83763A" w14:textId="77777777" w:rsidR="00EA1E2E" w:rsidRPr="00B25955" w:rsidRDefault="002044D2" w:rsidP="002536AB">
      <w:pPr>
        <w:pStyle w:val="Akapitzlist1"/>
        <w:tabs>
          <w:tab w:val="left" w:pos="568"/>
        </w:tabs>
        <w:spacing w:line="100" w:lineRule="atLeast"/>
        <w:ind w:left="284" w:hanging="284"/>
        <w:rPr>
          <w:rFonts w:asciiTheme="minorHAnsi" w:hAnsiTheme="minorHAnsi" w:cstheme="minorHAnsi"/>
          <w:color w:val="000000" w:themeColor="text1"/>
          <w:sz w:val="22"/>
          <w:szCs w:val="22"/>
          <w:u w:val="single"/>
        </w:rPr>
      </w:pPr>
      <w:r w:rsidRPr="00B25955">
        <w:rPr>
          <w:rFonts w:asciiTheme="minorHAnsi" w:hAnsiTheme="minorHAnsi" w:cstheme="minorHAnsi"/>
          <w:color w:val="000000" w:themeColor="text1"/>
          <w:sz w:val="22"/>
          <w:szCs w:val="22"/>
          <w:u w:val="single"/>
        </w:rPr>
        <w:lastRenderedPageBreak/>
        <w:t>w okresie 12 miesięcy bezpośrednio poprzedzających dzień złożenia wniosku bezrobotny:</w:t>
      </w:r>
    </w:p>
    <w:p w14:paraId="7A5B5B7E" w14:textId="77777777" w:rsidR="00EA1E2E" w:rsidRPr="00B25955" w:rsidRDefault="002044D2" w:rsidP="002536AB">
      <w:pPr>
        <w:pStyle w:val="Akapitzlist1"/>
        <w:numPr>
          <w:ilvl w:val="0"/>
          <w:numId w:val="4"/>
        </w:numPr>
        <w:tabs>
          <w:tab w:val="left" w:pos="241"/>
        </w:tabs>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nie odmówił bez uzasadnionej przyczyny przyjęcia propozycji odpowiedniej pracy lub innej formy pomocy określonej w ustawie z dnia 20 kwietnia 2004 r. o promocji zatrudnienia</w:t>
      </w:r>
      <w:r w:rsidR="00D1713A" w:rsidRPr="00B25955">
        <w:rPr>
          <w:rFonts w:asciiTheme="minorHAnsi" w:hAnsiTheme="minorHAnsi" w:cstheme="minorHAnsi"/>
          <w:color w:val="000000" w:themeColor="text1"/>
          <w:sz w:val="22"/>
          <w:szCs w:val="22"/>
        </w:rPr>
        <w:br/>
      </w:r>
      <w:r w:rsidRPr="00B25955">
        <w:rPr>
          <w:rFonts w:asciiTheme="minorHAnsi" w:hAnsiTheme="minorHAnsi" w:cstheme="minorHAnsi"/>
          <w:color w:val="000000" w:themeColor="text1"/>
          <w:sz w:val="22"/>
          <w:szCs w:val="22"/>
        </w:rPr>
        <w:t xml:space="preserve"> i instytucjach rynku pracy </w:t>
      </w:r>
      <w:r w:rsidR="00E034BA">
        <w:rPr>
          <w:rFonts w:asciiTheme="minorHAnsi" w:hAnsiTheme="minorHAnsi" w:cstheme="minorHAnsi"/>
          <w:color w:val="000000" w:themeColor="text1"/>
          <w:sz w:val="22"/>
          <w:szCs w:val="22"/>
        </w:rPr>
        <w:t>(</w:t>
      </w:r>
      <w:r w:rsidR="00611540" w:rsidRPr="00B25955">
        <w:rPr>
          <w:rFonts w:asciiTheme="minorHAnsi" w:hAnsiTheme="minorHAnsi" w:cstheme="minorHAnsi"/>
          <w:color w:val="000000" w:themeColor="text1"/>
          <w:sz w:val="22"/>
          <w:szCs w:val="22"/>
        </w:rPr>
        <w:t>tj. Dz.U. z 2022 r. poz. 690</w:t>
      </w:r>
      <w:r w:rsidR="00E034BA">
        <w:rPr>
          <w:rFonts w:asciiTheme="minorHAnsi" w:hAnsiTheme="minorHAnsi" w:cstheme="minorHAnsi"/>
          <w:color w:val="000000" w:themeColor="text1"/>
          <w:sz w:val="22"/>
          <w:szCs w:val="22"/>
        </w:rPr>
        <w:t xml:space="preserve"> ze zm.)</w:t>
      </w:r>
      <w:r w:rsidRPr="00B25955">
        <w:rPr>
          <w:rFonts w:asciiTheme="minorHAnsi" w:hAnsiTheme="minorHAnsi" w:cstheme="minorHAnsi"/>
          <w:color w:val="000000" w:themeColor="text1"/>
          <w:sz w:val="22"/>
          <w:szCs w:val="22"/>
        </w:rPr>
        <w:t xml:space="preserve"> oraz udziału</w:t>
      </w:r>
      <w:r w:rsidR="00D1713A" w:rsidRPr="00B25955">
        <w:rPr>
          <w:rFonts w:asciiTheme="minorHAnsi" w:hAnsiTheme="minorHAnsi" w:cstheme="minorHAnsi"/>
          <w:color w:val="000000" w:themeColor="text1"/>
          <w:sz w:val="22"/>
          <w:szCs w:val="22"/>
        </w:rPr>
        <w:br/>
      </w:r>
      <w:r w:rsidRPr="00B25955">
        <w:rPr>
          <w:rFonts w:asciiTheme="minorHAnsi" w:hAnsiTheme="minorHAnsi" w:cstheme="minorHAnsi"/>
          <w:color w:val="000000" w:themeColor="text1"/>
          <w:sz w:val="22"/>
          <w:szCs w:val="22"/>
        </w:rPr>
        <w:t>w działaniach w ramach Programu Aktywizacja i Integracja,o którym mowa w art. 62a ustawy,</w:t>
      </w:r>
    </w:p>
    <w:p w14:paraId="1DD1FB78" w14:textId="77777777" w:rsidR="00EA1E2E" w:rsidRPr="00B25955" w:rsidRDefault="002044D2" w:rsidP="002536AB">
      <w:pPr>
        <w:pStyle w:val="Akapitzlist1"/>
        <w:numPr>
          <w:ilvl w:val="0"/>
          <w:numId w:val="4"/>
        </w:numPr>
        <w:tabs>
          <w:tab w:val="left" w:pos="241"/>
        </w:tabs>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z własnej winy nie przerwał szkolenia, stażu, realizacji Indywidualnego Planu Działania, udziału w działaniach w ramach Programu Aktywizacja i Integracja, o którym mowa w art. 62a ustawy, wykonywania prac społecznie użytecznych lub innej formy pomocy określonej w ustawie,</w:t>
      </w:r>
    </w:p>
    <w:p w14:paraId="1BA8E677" w14:textId="77777777" w:rsidR="00EA1E2E" w:rsidRPr="00B25955" w:rsidRDefault="002044D2" w:rsidP="002536AB">
      <w:pPr>
        <w:pStyle w:val="Akapitzlist1"/>
        <w:numPr>
          <w:ilvl w:val="0"/>
          <w:numId w:val="4"/>
        </w:numPr>
        <w:tabs>
          <w:tab w:val="left" w:pos="241"/>
        </w:tabs>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po skierowaniu podjął szkolenie, przygotowanie zawodowe dorosłych, staż, prace społecznie użyteczne lub inną formę pomocy określoną w ustawie,</w:t>
      </w:r>
    </w:p>
    <w:p w14:paraId="399E1BBA" w14:textId="77777777" w:rsidR="00EA1E2E" w:rsidRPr="00B25955" w:rsidRDefault="002044D2" w:rsidP="000F4422">
      <w:pPr>
        <w:pStyle w:val="Akapitzlist1"/>
        <w:tabs>
          <w:tab w:val="left" w:pos="852"/>
        </w:tabs>
        <w:spacing w:line="100" w:lineRule="atLeast"/>
        <w:ind w:left="0"/>
        <w:rPr>
          <w:rFonts w:asciiTheme="minorHAnsi" w:hAnsiTheme="minorHAnsi" w:cstheme="minorHAnsi"/>
          <w:color w:val="000000" w:themeColor="text1"/>
          <w:sz w:val="22"/>
          <w:szCs w:val="22"/>
          <w:u w:val="single"/>
        </w:rPr>
      </w:pPr>
      <w:r w:rsidRPr="00B25955">
        <w:rPr>
          <w:rFonts w:asciiTheme="minorHAnsi" w:hAnsiTheme="minorHAnsi" w:cstheme="minorHAnsi"/>
          <w:color w:val="000000" w:themeColor="text1"/>
          <w:sz w:val="22"/>
          <w:szCs w:val="22"/>
          <w:u w:val="single"/>
        </w:rPr>
        <w:t>w okresie 12 miesięcy bezpośrednio poprzedzających dzień złożenia wniosku opiekun osoby niepełnosprawnej:</w:t>
      </w:r>
    </w:p>
    <w:p w14:paraId="019A86C4" w14:textId="77777777" w:rsidR="00EA1E2E" w:rsidRPr="00B25955" w:rsidRDefault="002044D2" w:rsidP="000F4422">
      <w:pPr>
        <w:pStyle w:val="Akapitzlist1"/>
        <w:numPr>
          <w:ilvl w:val="0"/>
          <w:numId w:val="4"/>
        </w:numPr>
        <w:tabs>
          <w:tab w:val="left" w:pos="241"/>
          <w:tab w:val="left" w:pos="733"/>
        </w:tabs>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nie przerwał z własnej winy szkolenia, stażu, pracy interwencyjnej, studiów   podyplomowych ,         przygotowania  zawodowego  dorosłych.</w:t>
      </w:r>
      <w:r w:rsidRPr="00B25955">
        <w:rPr>
          <w:rFonts w:asciiTheme="minorHAnsi" w:hAnsiTheme="minorHAnsi" w:cstheme="minorHAnsi"/>
          <w:color w:val="000000" w:themeColor="text1"/>
          <w:sz w:val="22"/>
          <w:szCs w:val="22"/>
        </w:rPr>
        <w:tab/>
      </w:r>
      <w:r w:rsidRPr="00B25955">
        <w:rPr>
          <w:rFonts w:asciiTheme="minorHAnsi" w:hAnsiTheme="minorHAnsi" w:cstheme="minorHAnsi"/>
          <w:color w:val="000000" w:themeColor="text1"/>
          <w:sz w:val="22"/>
          <w:szCs w:val="22"/>
        </w:rPr>
        <w:tab/>
      </w:r>
      <w:r w:rsidRPr="00B25955">
        <w:rPr>
          <w:rFonts w:asciiTheme="minorHAnsi" w:hAnsiTheme="minorHAnsi" w:cstheme="minorHAnsi"/>
          <w:color w:val="000000" w:themeColor="text1"/>
          <w:sz w:val="22"/>
          <w:szCs w:val="22"/>
        </w:rPr>
        <w:tab/>
      </w:r>
      <w:r w:rsidRPr="00B25955">
        <w:rPr>
          <w:rFonts w:asciiTheme="minorHAnsi" w:hAnsiTheme="minorHAnsi" w:cstheme="minorHAnsi"/>
          <w:color w:val="000000" w:themeColor="text1"/>
          <w:sz w:val="22"/>
          <w:szCs w:val="22"/>
        </w:rPr>
        <w:tab/>
      </w:r>
    </w:p>
    <w:p w14:paraId="2030B8AA" w14:textId="77777777" w:rsidR="00EA1E2E" w:rsidRPr="00B25955" w:rsidRDefault="002044D2" w:rsidP="002536AB">
      <w:pPr>
        <w:pStyle w:val="Akapitzlist1"/>
        <w:spacing w:line="100" w:lineRule="atLeast"/>
        <w:ind w:left="0"/>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u w:val="single"/>
        </w:rPr>
        <w:t>Wnioskodawca  dodatkowo dołączy</w:t>
      </w:r>
      <w:r w:rsidRPr="00B25955">
        <w:rPr>
          <w:rStyle w:val="Domylnaczcionkaakapitu1"/>
          <w:rFonts w:asciiTheme="minorHAnsi" w:hAnsiTheme="minorHAnsi" w:cstheme="minorHAnsi"/>
          <w:color w:val="000000" w:themeColor="text1"/>
          <w:sz w:val="22"/>
          <w:szCs w:val="22"/>
        </w:rPr>
        <w:t>:</w:t>
      </w:r>
    </w:p>
    <w:p w14:paraId="082912BA" w14:textId="77777777" w:rsidR="00EA1E2E" w:rsidRPr="00B25955" w:rsidRDefault="002044D2" w:rsidP="002536AB">
      <w:pPr>
        <w:pStyle w:val="Akapitzlist1"/>
        <w:numPr>
          <w:ilvl w:val="0"/>
          <w:numId w:val="5"/>
        </w:numPr>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zaświadczenie/a lub oświadczenie/a o otrzymaniu pomocy de minimis w okresie: roku,</w:t>
      </w:r>
      <w:r w:rsidRPr="00B25955">
        <w:rPr>
          <w:rFonts w:asciiTheme="minorHAnsi" w:hAnsiTheme="minorHAnsi" w:cstheme="minorHAnsi"/>
          <w:color w:val="000000" w:themeColor="text1"/>
          <w:sz w:val="22"/>
          <w:szCs w:val="22"/>
        </w:rPr>
        <w:br/>
        <w:t>w którym składany jest wniosek oraz dwóch poprzedzających go lat, albo oświadczenie</w:t>
      </w:r>
      <w:r w:rsidRPr="00B25955">
        <w:rPr>
          <w:rFonts w:asciiTheme="minorHAnsi" w:hAnsiTheme="minorHAnsi" w:cstheme="minorHAnsi"/>
          <w:color w:val="000000" w:themeColor="text1"/>
          <w:sz w:val="22"/>
          <w:szCs w:val="22"/>
        </w:rPr>
        <w:br/>
        <w:t>o nieotrzymaniu takiej pomocy w tym okresie,</w:t>
      </w:r>
    </w:p>
    <w:p w14:paraId="2AC014B1" w14:textId="77777777" w:rsidR="00EA1E2E" w:rsidRPr="00B25955" w:rsidRDefault="002044D2" w:rsidP="002536AB">
      <w:pPr>
        <w:pStyle w:val="Akapitzlist1"/>
        <w:numPr>
          <w:ilvl w:val="0"/>
          <w:numId w:val="5"/>
        </w:numPr>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informacje /wg wymaganego wzoru/ przedstawiane przy ubieganiu się o pomoc de minimis udzielaną na warunkach określonych w rozporządzeniu Komisji Europejskiej (UE) nr 1407/2013</w:t>
      </w:r>
      <w:r w:rsidR="00D1713A" w:rsidRPr="00B25955">
        <w:rPr>
          <w:rStyle w:val="Domylnaczcionkaakapitu1"/>
          <w:rFonts w:asciiTheme="minorHAnsi" w:hAnsiTheme="minorHAnsi" w:cstheme="minorHAnsi"/>
          <w:color w:val="000000" w:themeColor="text1"/>
          <w:sz w:val="22"/>
          <w:szCs w:val="22"/>
        </w:rPr>
        <w:br/>
      </w:r>
      <w:r w:rsidRPr="00B25955">
        <w:rPr>
          <w:rStyle w:val="Domylnaczcionkaakapitu1"/>
          <w:rFonts w:asciiTheme="minorHAnsi" w:hAnsiTheme="minorHAnsi" w:cstheme="minorHAnsi"/>
          <w:color w:val="000000" w:themeColor="text1"/>
          <w:sz w:val="22"/>
          <w:szCs w:val="22"/>
        </w:rPr>
        <w:t>z dnia 18 grudnia 2013 r. w sprawie stosowania art. 107 i 108 Traktatu o funkcjonowaniu Unii Europejskiej do pomocy de minimis (Dz. Urz. UE L 352 z 24.12.2013,str.1 ze zmianami). W części A pkt 1) formularza stanowiącego załącznik nr 2 do wniosku wnioskodawca wpisuje osobisty Numer Identyfikacji Podatkowej  nadany mu przez Urząd Skarbowy jako osobie prywatnej.</w:t>
      </w:r>
    </w:p>
    <w:p w14:paraId="25E6A574" w14:textId="77777777" w:rsidR="00C16AAE" w:rsidRPr="00B25955" w:rsidRDefault="00C16AAE" w:rsidP="002536AB">
      <w:pPr>
        <w:tabs>
          <w:tab w:val="left" w:pos="388"/>
        </w:tabs>
        <w:spacing w:line="100" w:lineRule="atLeast"/>
        <w:rPr>
          <w:rFonts w:asciiTheme="minorHAnsi" w:hAnsiTheme="minorHAnsi" w:cstheme="minorHAnsi"/>
          <w:color w:val="000000" w:themeColor="text1"/>
          <w:sz w:val="22"/>
          <w:szCs w:val="22"/>
        </w:rPr>
      </w:pPr>
    </w:p>
    <w:p w14:paraId="1C66187D" w14:textId="77777777" w:rsidR="00EA1E2E" w:rsidRPr="00B25955" w:rsidRDefault="002044D2" w:rsidP="002536AB">
      <w:pPr>
        <w:pStyle w:val="Akapitzlist"/>
        <w:numPr>
          <w:ilvl w:val="0"/>
          <w:numId w:val="25"/>
        </w:numPr>
        <w:tabs>
          <w:tab w:val="left" w:pos="388"/>
        </w:tabs>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Wysokość środków na podjęcie indywidualnej działalności gospodarczej nie może przekroczyć 6-krotnej wysokości przeciętnego wynagrodzenia /”</w:t>
      </w:r>
      <w:r w:rsidRPr="00B25955">
        <w:rPr>
          <w:rStyle w:val="Domylnaczcionkaakapitu1"/>
          <w:rFonts w:asciiTheme="minorHAnsi" w:hAnsiTheme="minorHAnsi" w:cstheme="minorHAnsi"/>
          <w:i/>
          <w:color w:val="000000" w:themeColor="text1"/>
          <w:sz w:val="22"/>
          <w:szCs w:val="22"/>
        </w:rPr>
        <w:t>przeciętne wynagrodzenie” - rozumie się przeciętne wynagrodzenie w poprzednim kwartale, od pierwszego dnia następnego miesiąca po ogłoszeniu przez Prezesa Głównego Urzędu Statystycznego w Dzienniku Urzędowym Rzeczypospolitej Polskiej „Monitor Polski”, na podstawie art. 20 pkt 2 ustawy z 17 grudnia1998 r. o emeryturach i rentach z Funduszu Ubezpieczeń Społecznych.</w:t>
      </w:r>
    </w:p>
    <w:p w14:paraId="13C63E3B" w14:textId="77777777" w:rsidR="00EA1E2E" w:rsidRPr="00B25955" w:rsidRDefault="002044D2" w:rsidP="002536AB">
      <w:pPr>
        <w:tabs>
          <w:tab w:val="left" w:pos="388"/>
        </w:tabs>
        <w:spacing w:line="100" w:lineRule="atLeast"/>
        <w:ind w:left="360"/>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 xml:space="preserve">Mając na uwadze wysokość przyznanego dla Urzędu limitu środków na aktywizację zawodową osób </w:t>
      </w:r>
      <w:r w:rsidR="00C16AAE" w:rsidRPr="00B25955">
        <w:rPr>
          <w:rStyle w:val="Domylnaczcionkaakapitu1"/>
          <w:rFonts w:asciiTheme="minorHAnsi" w:hAnsiTheme="minorHAnsi" w:cstheme="minorHAnsi"/>
          <w:color w:val="000000" w:themeColor="text1"/>
          <w:sz w:val="22"/>
          <w:szCs w:val="22"/>
        </w:rPr>
        <w:t>p</w:t>
      </w:r>
      <w:r w:rsidRPr="00B25955">
        <w:rPr>
          <w:rStyle w:val="Domylnaczcionkaakapitu1"/>
          <w:rFonts w:asciiTheme="minorHAnsi" w:hAnsiTheme="minorHAnsi" w:cstheme="minorHAnsi"/>
          <w:color w:val="000000" w:themeColor="text1"/>
          <w:sz w:val="22"/>
          <w:szCs w:val="22"/>
        </w:rPr>
        <w:t xml:space="preserve">ozostających bez zatrudnienia, w 2022 r. maksymalna kwota przyznanego dofinansowania wynosić będzie  </w:t>
      </w:r>
      <w:r w:rsidRPr="00B25955">
        <w:rPr>
          <w:rStyle w:val="Domylnaczcionkaakapitu1"/>
          <w:rFonts w:asciiTheme="minorHAnsi" w:hAnsiTheme="minorHAnsi" w:cstheme="minorHAnsi"/>
          <w:b/>
          <w:bCs/>
          <w:color w:val="000000" w:themeColor="text1"/>
          <w:sz w:val="22"/>
          <w:szCs w:val="22"/>
        </w:rPr>
        <w:t xml:space="preserve"> 30 000,00 zł</w:t>
      </w:r>
      <w:r w:rsidRPr="00B25955">
        <w:rPr>
          <w:rStyle w:val="Domylnaczcionkaakapitu1"/>
          <w:rFonts w:asciiTheme="minorHAnsi" w:hAnsiTheme="minorHAnsi" w:cstheme="minorHAnsi"/>
          <w:color w:val="000000" w:themeColor="text1"/>
          <w:sz w:val="22"/>
          <w:szCs w:val="22"/>
        </w:rPr>
        <w:t>.</w:t>
      </w:r>
    </w:p>
    <w:p w14:paraId="374E0BDA" w14:textId="77777777" w:rsidR="00C16AAE" w:rsidRPr="00B25955" w:rsidRDefault="00C16AAE" w:rsidP="002536AB">
      <w:pPr>
        <w:tabs>
          <w:tab w:val="left" w:pos="363"/>
        </w:tabs>
        <w:spacing w:line="100" w:lineRule="atLeast"/>
        <w:rPr>
          <w:rFonts w:asciiTheme="minorHAnsi" w:hAnsiTheme="minorHAnsi" w:cstheme="minorHAnsi"/>
          <w:color w:val="000000" w:themeColor="text1"/>
          <w:sz w:val="22"/>
          <w:szCs w:val="22"/>
        </w:rPr>
      </w:pPr>
    </w:p>
    <w:p w14:paraId="4829850C" w14:textId="77777777" w:rsidR="00EA1E2E" w:rsidRPr="00B25955" w:rsidRDefault="002044D2" w:rsidP="002536AB">
      <w:pPr>
        <w:pStyle w:val="Akapitzlist"/>
        <w:numPr>
          <w:ilvl w:val="0"/>
          <w:numId w:val="25"/>
        </w:numPr>
        <w:tabs>
          <w:tab w:val="left" w:pos="363"/>
        </w:tabs>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Wniosek kompletny i prawidłowo sporządzony o przyznanie Wnioskodawcy dofinansowania na podjęcie działalności gospodarczej wraz z załącznikami 1 i 2, winien zawierać:</w:t>
      </w:r>
    </w:p>
    <w:p w14:paraId="7BE1ED3B" w14:textId="77777777" w:rsidR="00EA1E2E" w:rsidRPr="00B25955" w:rsidRDefault="002044D2" w:rsidP="002536AB">
      <w:pPr>
        <w:numPr>
          <w:ilvl w:val="0"/>
          <w:numId w:val="17"/>
        </w:numPr>
        <w:tabs>
          <w:tab w:val="left" w:pos="-1734"/>
        </w:tabs>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imię i nazwisko,</w:t>
      </w:r>
    </w:p>
    <w:p w14:paraId="2556E267" w14:textId="77777777" w:rsidR="00EA1E2E" w:rsidRPr="00B25955" w:rsidRDefault="002044D2" w:rsidP="002536AB">
      <w:pPr>
        <w:numPr>
          <w:ilvl w:val="0"/>
          <w:numId w:val="17"/>
        </w:numPr>
        <w:tabs>
          <w:tab w:val="left" w:pos="-1734"/>
        </w:tabs>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adres zamieszkania, adres zameldowania, adres do korespondencji,</w:t>
      </w:r>
    </w:p>
    <w:p w14:paraId="11384789" w14:textId="77777777" w:rsidR="00EA1E2E" w:rsidRPr="00B25955" w:rsidRDefault="002044D2" w:rsidP="002536AB">
      <w:pPr>
        <w:numPr>
          <w:ilvl w:val="0"/>
          <w:numId w:val="17"/>
        </w:numPr>
        <w:tabs>
          <w:tab w:val="left" w:pos="-1734"/>
        </w:tabs>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numer PESEL,</w:t>
      </w:r>
    </w:p>
    <w:p w14:paraId="371D1C80" w14:textId="77777777" w:rsidR="00EA1E2E" w:rsidRPr="00B25955" w:rsidRDefault="002044D2" w:rsidP="002536AB">
      <w:pPr>
        <w:numPr>
          <w:ilvl w:val="0"/>
          <w:numId w:val="17"/>
        </w:numPr>
        <w:tabs>
          <w:tab w:val="left" w:pos="-1734"/>
        </w:tabs>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kwotę wnioskowanego dofinansowania,</w:t>
      </w:r>
    </w:p>
    <w:p w14:paraId="72DB2A25" w14:textId="77777777" w:rsidR="00EA1E2E" w:rsidRPr="00B25955" w:rsidRDefault="002044D2" w:rsidP="002536AB">
      <w:pPr>
        <w:numPr>
          <w:ilvl w:val="0"/>
          <w:numId w:val="17"/>
        </w:numPr>
        <w:tabs>
          <w:tab w:val="left" w:pos="-1734"/>
        </w:tabs>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szczegółową specyfikację wydatków do poniesienia w ramach dofinansowania, przeznaczonych na zakup towarów i usług a w szczególności na zakup środków trwałych, urządzeń, maszyn, materiałów, towarów, usług i materiałów reklamowych, pozyskanie lokalu, pokrycie kosztów pomocy prawnej, konsultacji i doradztwa związanych z podjęciem działalności gospodarczej,</w:t>
      </w:r>
    </w:p>
    <w:p w14:paraId="5CECD0DD" w14:textId="77777777" w:rsidR="00EA1E2E" w:rsidRPr="00B25955" w:rsidRDefault="002044D2" w:rsidP="002536AB">
      <w:pPr>
        <w:numPr>
          <w:ilvl w:val="0"/>
          <w:numId w:val="17"/>
        </w:numPr>
        <w:tabs>
          <w:tab w:val="left" w:pos="-1734"/>
        </w:tabs>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 xml:space="preserve">przedmiot planowanej działalności gospodarczej w rozumieniu przepisów o prawie przedsiębiorców, którą bezrobotny zamierza podjąć - </w:t>
      </w:r>
      <w:r w:rsidRPr="00B25955">
        <w:rPr>
          <w:rStyle w:val="Domylnaczcionkaakapitu1"/>
          <w:rFonts w:asciiTheme="minorHAnsi" w:hAnsiTheme="minorHAnsi" w:cstheme="minorHAnsi"/>
          <w:b/>
          <w:color w:val="000000" w:themeColor="text1"/>
          <w:sz w:val="22"/>
          <w:szCs w:val="22"/>
        </w:rPr>
        <w:t>wskazanie działalności głównej</w:t>
      </w:r>
      <w:r w:rsidRPr="00B25955">
        <w:rPr>
          <w:rStyle w:val="Domylnaczcionkaakapitu1"/>
          <w:rFonts w:asciiTheme="minorHAnsi" w:hAnsiTheme="minorHAnsi" w:cstheme="minorHAnsi"/>
          <w:color w:val="000000" w:themeColor="text1"/>
          <w:sz w:val="22"/>
          <w:szCs w:val="22"/>
        </w:rPr>
        <w:t xml:space="preserve"> /jeżeli odrębne przepisy stanowią, że dany rodzaj działalności jest działalnością regulowaną, przedsiębiorca może wykonywać tę działalność, jeśli spełnia warunki określone tymi przepisami i po uzyskaniu wpisu do właściwego rejestru działalności regulowanej</w:t>
      </w:r>
      <w:r w:rsidRPr="00B25955">
        <w:rPr>
          <w:rStyle w:val="Domylnaczcionkaakapitu1"/>
          <w:rFonts w:asciiTheme="minorHAnsi" w:hAnsiTheme="minorHAnsi" w:cstheme="minorHAnsi"/>
          <w:i/>
          <w:color w:val="000000" w:themeColor="text1"/>
          <w:sz w:val="22"/>
          <w:szCs w:val="22"/>
        </w:rPr>
        <w:t>/</w:t>
      </w:r>
      <w:r w:rsidRPr="00B25955">
        <w:rPr>
          <w:rStyle w:val="Domylnaczcionkaakapitu1"/>
          <w:rFonts w:asciiTheme="minorHAnsi" w:hAnsiTheme="minorHAnsi" w:cstheme="minorHAnsi"/>
          <w:color w:val="000000" w:themeColor="text1"/>
          <w:sz w:val="22"/>
          <w:szCs w:val="22"/>
        </w:rPr>
        <w:t>,</w:t>
      </w:r>
    </w:p>
    <w:p w14:paraId="04159F35" w14:textId="77777777" w:rsidR="00EA1E2E" w:rsidRPr="00B25955" w:rsidRDefault="002044D2" w:rsidP="009F578F">
      <w:pPr>
        <w:numPr>
          <w:ilvl w:val="0"/>
          <w:numId w:val="33"/>
        </w:numPr>
        <w:tabs>
          <w:tab w:val="left" w:pos="-1734"/>
        </w:tabs>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symbol podklasy rodzaju planowanej działalności określony zgodnie z Polską Klasyfikacją Działalności - PKD  2007, /</w:t>
      </w:r>
      <w:r w:rsidRPr="00B25955">
        <w:rPr>
          <w:rStyle w:val="Domylnaczcionkaakapitu1"/>
          <w:rFonts w:asciiTheme="minorHAnsi" w:hAnsiTheme="minorHAnsi" w:cstheme="minorHAnsi"/>
          <w:b/>
          <w:color w:val="000000" w:themeColor="text1"/>
          <w:sz w:val="22"/>
          <w:szCs w:val="22"/>
        </w:rPr>
        <w:t>określający działalność główną</w:t>
      </w:r>
      <w:r w:rsidRPr="00B25955">
        <w:rPr>
          <w:rStyle w:val="Domylnaczcionkaakapitu1"/>
          <w:rFonts w:asciiTheme="minorHAnsi" w:hAnsiTheme="minorHAnsi" w:cstheme="minorHAnsi"/>
          <w:color w:val="000000" w:themeColor="text1"/>
          <w:sz w:val="22"/>
          <w:szCs w:val="22"/>
        </w:rPr>
        <w:t>/,</w:t>
      </w:r>
    </w:p>
    <w:p w14:paraId="4C895D77" w14:textId="77777777" w:rsidR="00EA1E2E" w:rsidRPr="00B25955" w:rsidRDefault="002044D2" w:rsidP="009F578F">
      <w:pPr>
        <w:numPr>
          <w:ilvl w:val="0"/>
          <w:numId w:val="33"/>
        </w:numPr>
        <w:tabs>
          <w:tab w:val="left" w:pos="-1734"/>
        </w:tabs>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kalkulację kosztów związanych z podjęciem działalności gospodarczej oraz źródła ich finansowania,</w:t>
      </w:r>
    </w:p>
    <w:p w14:paraId="4CD37453" w14:textId="77777777" w:rsidR="00EA1E2E" w:rsidRPr="00B25955" w:rsidRDefault="002044D2" w:rsidP="009F578F">
      <w:pPr>
        <w:numPr>
          <w:ilvl w:val="0"/>
          <w:numId w:val="33"/>
        </w:numPr>
        <w:tabs>
          <w:tab w:val="left" w:pos="-1734"/>
        </w:tabs>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lastRenderedPageBreak/>
        <w:t>proponowaną formę zabezpieczenia zwrotu środków,</w:t>
      </w:r>
    </w:p>
    <w:p w14:paraId="672262AD" w14:textId="77777777" w:rsidR="00EA1E2E" w:rsidRPr="00B25955" w:rsidRDefault="002044D2" w:rsidP="009F578F">
      <w:pPr>
        <w:numPr>
          <w:ilvl w:val="0"/>
          <w:numId w:val="33"/>
        </w:numPr>
        <w:tabs>
          <w:tab w:val="left" w:pos="-1734"/>
        </w:tabs>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podpis,</w:t>
      </w:r>
    </w:p>
    <w:p w14:paraId="2D306E7A" w14:textId="77777777" w:rsidR="00EA1E2E" w:rsidRPr="00B25955" w:rsidRDefault="002044D2" w:rsidP="009F578F">
      <w:pPr>
        <w:numPr>
          <w:ilvl w:val="0"/>
          <w:numId w:val="33"/>
        </w:numPr>
        <w:tabs>
          <w:tab w:val="left" w:pos="-1734"/>
        </w:tabs>
        <w:spacing w:line="100" w:lineRule="atLeast"/>
        <w:rPr>
          <w:rFonts w:asciiTheme="minorHAnsi" w:hAnsiTheme="minorHAnsi" w:cstheme="minorHAnsi"/>
          <w:color w:val="000000" w:themeColor="text1"/>
          <w:sz w:val="22"/>
          <w:szCs w:val="22"/>
          <w:highlight w:val="white"/>
        </w:rPr>
      </w:pPr>
      <w:r w:rsidRPr="00B25955">
        <w:rPr>
          <w:rFonts w:asciiTheme="minorHAnsi" w:hAnsiTheme="minorHAnsi" w:cstheme="minorHAnsi"/>
          <w:color w:val="000000" w:themeColor="text1"/>
          <w:sz w:val="22"/>
          <w:szCs w:val="22"/>
          <w:highlight w:val="white"/>
        </w:rPr>
        <w:t>w przypadku prezesów, członków spółek dodatkowe oświadczenie o nie otrzymywaniu dochodów</w:t>
      </w:r>
      <w:r w:rsidR="00D1713A" w:rsidRPr="00B25955">
        <w:rPr>
          <w:rFonts w:asciiTheme="minorHAnsi" w:hAnsiTheme="minorHAnsi" w:cstheme="minorHAnsi"/>
          <w:color w:val="000000" w:themeColor="text1"/>
          <w:sz w:val="22"/>
          <w:szCs w:val="22"/>
          <w:highlight w:val="white"/>
        </w:rPr>
        <w:br/>
      </w:r>
      <w:r w:rsidRPr="00B25955">
        <w:rPr>
          <w:rFonts w:asciiTheme="minorHAnsi" w:hAnsiTheme="minorHAnsi" w:cstheme="minorHAnsi"/>
          <w:color w:val="000000" w:themeColor="text1"/>
          <w:sz w:val="22"/>
          <w:szCs w:val="22"/>
          <w:highlight w:val="white"/>
        </w:rPr>
        <w:t>z  tytułu pełnionej funkcji.</w:t>
      </w:r>
    </w:p>
    <w:p w14:paraId="360AF9D0" w14:textId="77777777" w:rsidR="00EA1E2E" w:rsidRPr="00B25955" w:rsidRDefault="002044D2" w:rsidP="002536AB">
      <w:pPr>
        <w:pStyle w:val="Normalny2"/>
        <w:tabs>
          <w:tab w:val="left" w:pos="775"/>
        </w:tabs>
        <w:spacing w:after="0" w:line="100" w:lineRule="atLeast"/>
        <w:ind w:left="349" w:hanging="349"/>
        <w:rPr>
          <w:rFonts w:asciiTheme="minorHAnsi" w:hAnsiTheme="minorHAnsi" w:cstheme="minorHAnsi"/>
          <w:color w:val="000000" w:themeColor="text1"/>
        </w:rPr>
      </w:pPr>
      <w:r w:rsidRPr="00B25955">
        <w:rPr>
          <w:rStyle w:val="Domylnaczcionkaakapitu4"/>
          <w:rFonts w:asciiTheme="minorHAnsi" w:eastAsia="Times New Roman" w:hAnsiTheme="minorHAnsi" w:cstheme="minorHAnsi"/>
          <w:color w:val="000000" w:themeColor="text1"/>
        </w:rPr>
        <w:tab/>
      </w:r>
    </w:p>
    <w:p w14:paraId="5E1E82F1" w14:textId="77777777" w:rsidR="00EA1E2E" w:rsidRPr="00B25955" w:rsidRDefault="002044D2" w:rsidP="002536AB">
      <w:pPr>
        <w:pStyle w:val="Normalny2"/>
        <w:tabs>
          <w:tab w:val="left" w:pos="426"/>
        </w:tabs>
        <w:spacing w:after="0" w:line="100" w:lineRule="atLeast"/>
        <w:rPr>
          <w:rFonts w:asciiTheme="minorHAnsi" w:hAnsiTheme="minorHAnsi" w:cstheme="minorHAnsi"/>
          <w:color w:val="000000" w:themeColor="text1"/>
        </w:rPr>
      </w:pPr>
      <w:r w:rsidRPr="00B25955">
        <w:rPr>
          <w:rStyle w:val="Domylnaczcionkaakapitu4"/>
          <w:rFonts w:asciiTheme="minorHAnsi" w:hAnsiTheme="minorHAnsi" w:cstheme="minorHAnsi"/>
          <w:color w:val="000000" w:themeColor="text1"/>
        </w:rPr>
        <w:t>Formami zabezpieczenia zwrotu środków otrzymanych na podj</w:t>
      </w:r>
      <w:r w:rsidR="000C659F" w:rsidRPr="00B25955">
        <w:rPr>
          <w:rStyle w:val="Domylnaczcionkaakapitu4"/>
          <w:rFonts w:asciiTheme="minorHAnsi" w:hAnsiTheme="minorHAnsi" w:cstheme="minorHAnsi"/>
          <w:color w:val="000000" w:themeColor="text1"/>
        </w:rPr>
        <w:t xml:space="preserve">ęcie działalności  gospodarczej </w:t>
      </w:r>
      <w:r w:rsidRPr="00B25955">
        <w:rPr>
          <w:rStyle w:val="Domylnaczcionkaakapitu4"/>
          <w:rFonts w:asciiTheme="minorHAnsi" w:hAnsiTheme="minorHAnsi" w:cstheme="minorHAnsi"/>
          <w:color w:val="000000" w:themeColor="text1"/>
        </w:rPr>
        <w:t>preferowanymi przez tutejszy Urząd są:</w:t>
      </w:r>
    </w:p>
    <w:p w14:paraId="53924459" w14:textId="77777777" w:rsidR="00EA1E2E" w:rsidRPr="00B25955" w:rsidRDefault="002044D2" w:rsidP="002536AB">
      <w:pPr>
        <w:pStyle w:val="Akapitzlist1"/>
        <w:numPr>
          <w:ilvl w:val="0"/>
          <w:numId w:val="18"/>
        </w:numPr>
        <w:tabs>
          <w:tab w:val="left" w:pos="-1429"/>
        </w:tabs>
        <w:spacing w:line="100" w:lineRule="atLeast"/>
        <w:rPr>
          <w:rFonts w:asciiTheme="minorHAnsi" w:hAnsiTheme="minorHAnsi" w:cstheme="minorHAnsi"/>
          <w:color w:val="000000" w:themeColor="text1"/>
          <w:sz w:val="22"/>
          <w:szCs w:val="22"/>
        </w:rPr>
      </w:pPr>
      <w:r w:rsidRPr="00B25955">
        <w:rPr>
          <w:rStyle w:val="Domylnaczcionkaakapitu4"/>
          <w:rFonts w:asciiTheme="minorHAnsi" w:hAnsiTheme="minorHAnsi" w:cstheme="minorHAnsi"/>
          <w:color w:val="000000" w:themeColor="text1"/>
          <w:sz w:val="22"/>
          <w:szCs w:val="22"/>
          <w:u w:val="single"/>
        </w:rPr>
        <w:t>weksel z poręczeniem wekslowym (aval)</w:t>
      </w:r>
    </w:p>
    <w:p w14:paraId="2D54DA48" w14:textId="77777777" w:rsidR="00EA1E2E" w:rsidRPr="00B25955" w:rsidRDefault="002044D2" w:rsidP="002536AB">
      <w:pPr>
        <w:pStyle w:val="Akapitzlist1"/>
        <w:numPr>
          <w:ilvl w:val="0"/>
          <w:numId w:val="18"/>
        </w:numPr>
        <w:tabs>
          <w:tab w:val="left" w:pos="-1429"/>
        </w:tabs>
        <w:spacing w:line="100" w:lineRule="atLeast"/>
        <w:rPr>
          <w:rFonts w:asciiTheme="minorHAnsi" w:hAnsiTheme="minorHAnsi" w:cstheme="minorHAnsi"/>
          <w:color w:val="000000" w:themeColor="text1"/>
          <w:sz w:val="22"/>
          <w:szCs w:val="22"/>
        </w:rPr>
      </w:pPr>
      <w:r w:rsidRPr="00B25955">
        <w:rPr>
          <w:rStyle w:val="Domylnaczcionkaakapitu4"/>
          <w:rFonts w:asciiTheme="minorHAnsi" w:hAnsiTheme="minorHAnsi" w:cstheme="minorHAnsi"/>
          <w:color w:val="000000" w:themeColor="text1"/>
          <w:sz w:val="22"/>
          <w:szCs w:val="22"/>
          <w:u w:val="single"/>
        </w:rPr>
        <w:t>blokada rachunku bankowego</w:t>
      </w:r>
      <w:r w:rsidRPr="00B25955">
        <w:rPr>
          <w:rStyle w:val="Domylnaczcionkaakapitu4"/>
          <w:rFonts w:asciiTheme="minorHAnsi" w:hAnsiTheme="minorHAnsi" w:cstheme="minorHAnsi"/>
          <w:color w:val="000000" w:themeColor="text1"/>
          <w:sz w:val="22"/>
          <w:szCs w:val="22"/>
        </w:rPr>
        <w:t>,</w:t>
      </w:r>
    </w:p>
    <w:p w14:paraId="2B46CEBB" w14:textId="77777777" w:rsidR="00EA1E2E" w:rsidRPr="00B25955" w:rsidRDefault="002044D2" w:rsidP="002536AB">
      <w:pPr>
        <w:pStyle w:val="Akapitzlist1"/>
        <w:tabs>
          <w:tab w:val="left" w:pos="-312"/>
        </w:tabs>
        <w:spacing w:line="100" w:lineRule="atLeast"/>
        <w:ind w:left="0"/>
        <w:rPr>
          <w:rFonts w:asciiTheme="minorHAnsi" w:hAnsiTheme="minorHAnsi" w:cstheme="minorHAnsi"/>
          <w:color w:val="000000" w:themeColor="text1"/>
          <w:sz w:val="22"/>
          <w:szCs w:val="22"/>
        </w:rPr>
      </w:pPr>
      <w:r w:rsidRPr="00B25955">
        <w:rPr>
          <w:rStyle w:val="Domylnaczcionkaakapitu4"/>
          <w:rFonts w:asciiTheme="minorHAnsi" w:hAnsiTheme="minorHAnsi" w:cstheme="minorHAnsi"/>
          <w:color w:val="000000" w:themeColor="text1"/>
          <w:sz w:val="22"/>
          <w:szCs w:val="22"/>
          <w:u w:val="single"/>
        </w:rPr>
        <w:t>Opis w/w zabezpieczeń stanowi załącznik nr 1 do niniejszych zasad .</w:t>
      </w:r>
    </w:p>
    <w:p w14:paraId="567595DA" w14:textId="77777777" w:rsidR="00EA1E2E" w:rsidRPr="00B25955" w:rsidRDefault="002044D2" w:rsidP="002536AB">
      <w:pPr>
        <w:pStyle w:val="Akapitzlist1"/>
        <w:tabs>
          <w:tab w:val="left" w:pos="-312"/>
        </w:tabs>
        <w:spacing w:line="100" w:lineRule="atLeast"/>
        <w:ind w:left="0"/>
        <w:rPr>
          <w:rFonts w:asciiTheme="minorHAnsi" w:hAnsiTheme="minorHAnsi" w:cstheme="minorHAnsi"/>
          <w:color w:val="000000" w:themeColor="text1"/>
          <w:sz w:val="22"/>
          <w:szCs w:val="22"/>
        </w:rPr>
      </w:pPr>
      <w:r w:rsidRPr="00B25955">
        <w:rPr>
          <w:rStyle w:val="Domylnaczcionkaakapitu4"/>
          <w:rFonts w:asciiTheme="minorHAnsi" w:eastAsia="Times New Roman" w:hAnsiTheme="minorHAnsi" w:cstheme="minorHAnsi"/>
          <w:color w:val="000000" w:themeColor="text1"/>
          <w:sz w:val="22"/>
          <w:szCs w:val="22"/>
        </w:rPr>
        <w:t>Formą zabezpieczenia zwrotu  dofinansowania do działalności gospodarczej może być poręczenie, weksel</w:t>
      </w:r>
      <w:r w:rsidR="000C659F" w:rsidRPr="00B25955">
        <w:rPr>
          <w:rStyle w:val="Domylnaczcionkaakapitu4"/>
          <w:rFonts w:asciiTheme="minorHAnsi" w:eastAsia="Times New Roman" w:hAnsiTheme="minorHAnsi" w:cstheme="minorHAnsi"/>
          <w:color w:val="000000" w:themeColor="text1"/>
          <w:sz w:val="22"/>
          <w:szCs w:val="22"/>
        </w:rPr>
        <w:br/>
        <w:t xml:space="preserve">z </w:t>
      </w:r>
      <w:r w:rsidRPr="00B25955">
        <w:rPr>
          <w:rStyle w:val="Domylnaczcionkaakapitu4"/>
          <w:rFonts w:asciiTheme="minorHAnsi" w:eastAsia="Times New Roman" w:hAnsiTheme="minorHAnsi" w:cstheme="minorHAnsi"/>
          <w:color w:val="000000" w:themeColor="text1"/>
          <w:sz w:val="22"/>
          <w:szCs w:val="22"/>
        </w:rPr>
        <w:t>poręczeniem wekslowym (aval), gwarancja bankowa, zastaw na prawach lub rzeczach, blokada środków zgromadzonych na rachunku bankowym albo akt notarialny o poddaniu się egzekucji przez dłużnika.</w:t>
      </w:r>
    </w:p>
    <w:p w14:paraId="7802B5B1" w14:textId="77777777" w:rsidR="00EA1E2E" w:rsidRPr="00B25955" w:rsidRDefault="002044D2" w:rsidP="002536AB">
      <w:pPr>
        <w:pStyle w:val="Akapitzlist1"/>
        <w:tabs>
          <w:tab w:val="left" w:pos="935"/>
        </w:tabs>
        <w:spacing w:line="100" w:lineRule="atLeast"/>
        <w:ind w:left="0"/>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Formy tj. poręczenie, zastaw na prawach lub rzeczach, akt notarialny o poddaniu się egzekucji zostaną uznane wyłącznie za zgodą Dyrektora GUP na wniosek Wnioskodawcy, którą pozyska przed złożeniem wniosku (po przedstawieniu odpowiednich dokumentów ).</w:t>
      </w:r>
    </w:p>
    <w:p w14:paraId="1B013DEA" w14:textId="77777777" w:rsidR="00EA1E2E" w:rsidRPr="00B25955" w:rsidRDefault="002044D2" w:rsidP="002536AB">
      <w:pPr>
        <w:pStyle w:val="Akapitzlist1"/>
        <w:tabs>
          <w:tab w:val="left" w:pos="-312"/>
        </w:tabs>
        <w:spacing w:line="100" w:lineRule="atLeast"/>
        <w:ind w:left="0"/>
        <w:rPr>
          <w:rFonts w:asciiTheme="minorHAnsi" w:hAnsiTheme="minorHAnsi" w:cstheme="minorHAnsi"/>
          <w:color w:val="000000" w:themeColor="text1"/>
          <w:sz w:val="22"/>
          <w:szCs w:val="22"/>
        </w:rPr>
      </w:pPr>
      <w:r w:rsidRPr="00B25955">
        <w:rPr>
          <w:rStyle w:val="Domylnaczcionkaakapitu4"/>
          <w:rFonts w:asciiTheme="minorHAnsi" w:hAnsiTheme="minorHAnsi" w:cstheme="minorHAnsi"/>
          <w:color w:val="000000" w:themeColor="text1"/>
          <w:sz w:val="22"/>
          <w:szCs w:val="22"/>
        </w:rPr>
        <w:t>Wszelkie koszty związane z zabezpieczeniem dofinansowania ponosi wnioskodawca.</w:t>
      </w:r>
    </w:p>
    <w:p w14:paraId="19B1022B" w14:textId="77777777" w:rsidR="00EA1E2E" w:rsidRPr="00B25955" w:rsidRDefault="002044D2" w:rsidP="002536AB">
      <w:pPr>
        <w:pStyle w:val="Akapitzlist1"/>
        <w:tabs>
          <w:tab w:val="left" w:pos="-312"/>
        </w:tabs>
        <w:spacing w:line="100" w:lineRule="atLeast"/>
        <w:ind w:left="0"/>
        <w:rPr>
          <w:rFonts w:asciiTheme="minorHAnsi" w:hAnsiTheme="minorHAnsi" w:cstheme="minorHAnsi"/>
          <w:color w:val="000000" w:themeColor="text1"/>
          <w:sz w:val="22"/>
          <w:szCs w:val="22"/>
        </w:rPr>
      </w:pPr>
      <w:r w:rsidRPr="00B25955">
        <w:rPr>
          <w:rStyle w:val="Domylnaczcionkaakapitu4"/>
          <w:rFonts w:asciiTheme="minorHAnsi" w:hAnsiTheme="minorHAnsi" w:cstheme="minorHAnsi"/>
          <w:color w:val="000000" w:themeColor="text1"/>
          <w:sz w:val="22"/>
          <w:szCs w:val="22"/>
        </w:rPr>
        <w:t>W przypadku pozytywnego wniosku dokumenty dotyczące zabezpieczenia umowy zostaną przesłane drogą e -mail.</w:t>
      </w:r>
    </w:p>
    <w:p w14:paraId="36ACDC07" w14:textId="77777777" w:rsidR="00EA1E2E" w:rsidRPr="00B25955" w:rsidRDefault="002044D2" w:rsidP="002536AB">
      <w:pPr>
        <w:pStyle w:val="Normalny2"/>
        <w:tabs>
          <w:tab w:val="left" w:pos="474"/>
        </w:tabs>
        <w:spacing w:after="0" w:line="100" w:lineRule="atLeast"/>
        <w:rPr>
          <w:rFonts w:asciiTheme="minorHAnsi" w:hAnsiTheme="minorHAnsi" w:cstheme="minorHAnsi"/>
          <w:color w:val="000000" w:themeColor="text1"/>
        </w:rPr>
      </w:pPr>
      <w:r w:rsidRPr="00B25955">
        <w:rPr>
          <w:rStyle w:val="Domylnaczcionkaakapitu1"/>
          <w:rFonts w:asciiTheme="minorHAnsi" w:hAnsiTheme="minorHAnsi" w:cstheme="minorHAnsi"/>
          <w:b/>
          <w:bCs/>
          <w:color w:val="000000" w:themeColor="text1"/>
        </w:rPr>
        <w:t xml:space="preserve">O przyjęciu wniosku do rozpatrzenia decyduje </w:t>
      </w:r>
      <w:r w:rsidRPr="00B25955">
        <w:rPr>
          <w:rStyle w:val="Domylnaczcionkaakapitu1"/>
          <w:rFonts w:asciiTheme="minorHAnsi" w:hAnsiTheme="minorHAnsi" w:cstheme="minorHAnsi"/>
          <w:b/>
          <w:bCs/>
          <w:color w:val="000000" w:themeColor="text1"/>
          <w:u w:val="single"/>
        </w:rPr>
        <w:t>data jego wpływu w oryginale do Urzędu w terminie wyznaczonym przez Urząd.</w:t>
      </w:r>
      <w:r w:rsidRPr="00B25955">
        <w:rPr>
          <w:rStyle w:val="Domylnaczcionkaakapitu1"/>
          <w:rFonts w:asciiTheme="minorHAnsi" w:hAnsiTheme="minorHAnsi" w:cstheme="minorHAnsi"/>
          <w:b/>
          <w:bCs/>
          <w:color w:val="000000" w:themeColor="text1"/>
        </w:rPr>
        <w:t xml:space="preserve"> Wnioski i dokumenty złożone w terminie  późniejszym  nie będą rozpatrywane.  Ponadto, nie będą weryfikowane i oceniane dokumenty przedstawione na nośnikach elektronicznych.</w:t>
      </w:r>
    </w:p>
    <w:p w14:paraId="2081B90F" w14:textId="77777777" w:rsidR="00EA1E2E" w:rsidRPr="00B25955" w:rsidRDefault="00EA1E2E" w:rsidP="002536AB">
      <w:pPr>
        <w:tabs>
          <w:tab w:val="left" w:pos="426"/>
          <w:tab w:val="left" w:pos="567"/>
        </w:tabs>
        <w:spacing w:line="100" w:lineRule="atLeast"/>
        <w:rPr>
          <w:rFonts w:asciiTheme="minorHAnsi" w:hAnsiTheme="minorHAnsi" w:cstheme="minorHAnsi"/>
          <w:color w:val="000000" w:themeColor="text1"/>
          <w:sz w:val="22"/>
          <w:szCs w:val="22"/>
        </w:rPr>
      </w:pPr>
    </w:p>
    <w:p w14:paraId="2BA536FD" w14:textId="77777777" w:rsidR="00EA1E2E" w:rsidRPr="00B25955" w:rsidRDefault="002044D2" w:rsidP="002536AB">
      <w:pPr>
        <w:pStyle w:val="Akapitzlist"/>
        <w:numPr>
          <w:ilvl w:val="0"/>
          <w:numId w:val="25"/>
        </w:numPr>
        <w:tabs>
          <w:tab w:val="left" w:pos="1855"/>
          <w:tab w:val="left" w:pos="1996"/>
        </w:tabs>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b/>
          <w:color w:val="000000" w:themeColor="text1"/>
          <w:sz w:val="22"/>
          <w:szCs w:val="22"/>
        </w:rPr>
        <w:t xml:space="preserve">Środki na prowadzenie działalności gospodarczej </w:t>
      </w:r>
      <w:r w:rsidRPr="00B25955">
        <w:rPr>
          <w:rStyle w:val="Domylnaczcionkaakapitu1"/>
          <w:rFonts w:asciiTheme="minorHAnsi" w:hAnsiTheme="minorHAnsi" w:cstheme="minorHAnsi"/>
          <w:b/>
          <w:color w:val="000000" w:themeColor="text1"/>
          <w:sz w:val="22"/>
          <w:szCs w:val="22"/>
          <w:u w:val="single"/>
        </w:rPr>
        <w:t>nie mogą</w:t>
      </w:r>
      <w:r w:rsidRPr="00B25955">
        <w:rPr>
          <w:rStyle w:val="Domylnaczcionkaakapitu1"/>
          <w:rFonts w:asciiTheme="minorHAnsi" w:hAnsiTheme="minorHAnsi" w:cstheme="minorHAnsi"/>
          <w:b/>
          <w:color w:val="000000" w:themeColor="text1"/>
          <w:sz w:val="22"/>
          <w:szCs w:val="22"/>
        </w:rPr>
        <w:t xml:space="preserve"> być przeznaczone na:</w:t>
      </w:r>
    </w:p>
    <w:p w14:paraId="7C3B46C6"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podjęcie działalności gospodarczej, która nie może być objęta pomocą de minimis (sektor produkcji podstawowej produktów rolnych, rybołówstwa i akwakultury, transportu drogowego towarów, górnictwa),</w:t>
      </w:r>
    </w:p>
    <w:p w14:paraId="091702FC"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zamierzoną działalność gospodarczą w innej formie niż jednoosobowa działalność gospodarcza,</w:t>
      </w:r>
    </w:p>
    <w:p w14:paraId="52DA2422"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nabycie akcji lub udziałów w spółkach,</w:t>
      </w:r>
    </w:p>
    <w:p w14:paraId="15A91B19"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opłaty administracyjno-skarbowe, podatki, koncesje, kaucje, ubezpieczenia,</w:t>
      </w:r>
    </w:p>
    <w:p w14:paraId="13815365"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finansowanie szkoleń,</w:t>
      </w:r>
    </w:p>
    <w:p w14:paraId="6368FDD7"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bieżące koszty utrzymania lokalu (w tym: opłaty za media, telefon, internet, itp.),</w:t>
      </w:r>
    </w:p>
    <w:p w14:paraId="4DDF0B21"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wydatki inwestycyjne oraz koszty zakupu i budowę lokalu,</w:t>
      </w:r>
      <w:r w:rsidRPr="00B25955">
        <w:rPr>
          <w:rFonts w:asciiTheme="minorHAnsi" w:hAnsiTheme="minorHAnsi" w:cstheme="minorHAnsi"/>
          <w:color w:val="000000" w:themeColor="text1"/>
          <w:sz w:val="22"/>
          <w:szCs w:val="22"/>
        </w:rPr>
        <w:tab/>
      </w:r>
      <w:r w:rsidRPr="00B25955">
        <w:rPr>
          <w:rFonts w:asciiTheme="minorHAnsi" w:hAnsiTheme="minorHAnsi" w:cstheme="minorHAnsi"/>
          <w:color w:val="000000" w:themeColor="text1"/>
          <w:sz w:val="22"/>
          <w:szCs w:val="22"/>
        </w:rPr>
        <w:tab/>
      </w:r>
      <w:r w:rsidRPr="00B25955">
        <w:rPr>
          <w:rFonts w:asciiTheme="minorHAnsi" w:hAnsiTheme="minorHAnsi" w:cstheme="minorHAnsi"/>
          <w:color w:val="000000" w:themeColor="text1"/>
          <w:sz w:val="22"/>
          <w:szCs w:val="22"/>
        </w:rPr>
        <w:tab/>
      </w:r>
    </w:p>
    <w:p w14:paraId="00BACBA8"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remont/adaptacja lokalu mieszkalnego,</w:t>
      </w:r>
    </w:p>
    <w:p w14:paraId="19239744"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wyposażenie lokalu w sprzęt lub urządzenia niezwiązane bezpośrednio z prowadzeniem działalności gospodarczej, np. meble, drobne AGD itp.</w:t>
      </w:r>
    </w:p>
    <w:p w14:paraId="056EDE21"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zakup ziemi i nieruchomości,</w:t>
      </w:r>
    </w:p>
    <w:p w14:paraId="094C4F7A"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zakupy w systemie kredytowym i leasingowym,</w:t>
      </w:r>
    </w:p>
    <w:p w14:paraId="4F91AEFC"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wypłaty wynagrodzeń i składek ZUS,</w:t>
      </w:r>
    </w:p>
    <w:p w14:paraId="22F2C976"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handel obwoźny, akwizycję, automaty do gier,</w:t>
      </w:r>
    </w:p>
    <w:p w14:paraId="57276FCF"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prowadzenie salonów gier hazardowych, lombardów, firm typu agencje towarzyskie oraz  działalność paramedyczną,</w:t>
      </w:r>
    </w:p>
    <w:p w14:paraId="1EF93E07"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działalność sezonow</w:t>
      </w:r>
      <w:r w:rsidR="00E034BA">
        <w:rPr>
          <w:rFonts w:asciiTheme="minorHAnsi" w:hAnsiTheme="minorHAnsi" w:cstheme="minorHAnsi"/>
          <w:color w:val="000000" w:themeColor="text1"/>
          <w:sz w:val="22"/>
          <w:szCs w:val="22"/>
        </w:rPr>
        <w:t>ą</w:t>
      </w:r>
      <w:r w:rsidRPr="00B25955">
        <w:rPr>
          <w:rFonts w:asciiTheme="minorHAnsi" w:hAnsiTheme="minorHAnsi" w:cstheme="minorHAnsi"/>
          <w:color w:val="000000" w:themeColor="text1"/>
          <w:sz w:val="22"/>
          <w:szCs w:val="22"/>
        </w:rPr>
        <w:t xml:space="preserve"> oraz poza granicami kraju,</w:t>
      </w:r>
    </w:p>
    <w:p w14:paraId="5ACD669C"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sektor transportu krajowego i międzynarodowego oraz przewóz osób,</w:t>
      </w:r>
    </w:p>
    <w:p w14:paraId="14E6673C"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 xml:space="preserve">pośrednictwo </w:t>
      </w:r>
      <w:r w:rsidRPr="00291A94">
        <w:rPr>
          <w:rFonts w:asciiTheme="minorHAnsi" w:hAnsiTheme="minorHAnsi" w:cstheme="minorHAnsi"/>
          <w:color w:val="000000" w:themeColor="text1"/>
          <w:sz w:val="22"/>
          <w:szCs w:val="22"/>
        </w:rPr>
        <w:t>finansowe (w tym pośrednictwo ubezpieczeniowe),</w:t>
      </w:r>
    </w:p>
    <w:p w14:paraId="6613263C"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prowadzenie działalności gospodarczej tożsamej z działalnością gospodarczą współmałżonka  (zgodnie z kodem PKD),</w:t>
      </w:r>
    </w:p>
    <w:p w14:paraId="07AEC9E8"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prowadzenie działalności gospodarczej pod tym samym adresem co inny podmiot prowadzący działalność gospodarczą o tym samym rodzaju (zgodnie z kodem PKD)- dotyczy głównego  i dodatkowego kodu PKD,</w:t>
      </w:r>
    </w:p>
    <w:p w14:paraId="5784714B"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przejęcie firmy,</w:t>
      </w:r>
    </w:p>
    <w:p w14:paraId="0EFB23F0"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działalność związaną z wynajmem nieruchomości,</w:t>
      </w:r>
    </w:p>
    <w:p w14:paraId="539E71EC"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zakup napojów alkoholowych i używek,</w:t>
      </w:r>
    </w:p>
    <w:p w14:paraId="00854C5F"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lastRenderedPageBreak/>
        <w:t>pokrycie kosztów transportu/przesyłki zakupionych rzeczy,</w:t>
      </w:r>
    </w:p>
    <w:p w14:paraId="14CF7FA1"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zakup samochodu osobowego,</w:t>
      </w:r>
    </w:p>
    <w:p w14:paraId="775FEFEB"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bieżące koszty eksploatacji samochodu (AC, OC, paliwo itp.),</w:t>
      </w:r>
    </w:p>
    <w:p w14:paraId="36840B10"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hodowlę oraz zakup zwierząt,</w:t>
      </w:r>
    </w:p>
    <w:p w14:paraId="02A92A46"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handel złomem,</w:t>
      </w:r>
    </w:p>
    <w:p w14:paraId="2EC78185"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 xml:space="preserve">handel środkami odurzającymi, substancjami psychotropowymi oraz środkami zastępczymi w rozumieniu ustawy z dnia 29 lipca 2005 r. o przeciwdziałaniu narkomanii </w:t>
      </w:r>
      <w:r w:rsidR="00E034BA">
        <w:rPr>
          <w:rStyle w:val="Domylnaczcionkaakapitu1"/>
          <w:rFonts w:asciiTheme="minorHAnsi" w:hAnsiTheme="minorHAnsi" w:cstheme="minorHAnsi"/>
          <w:color w:val="000000" w:themeColor="text1"/>
          <w:sz w:val="22"/>
          <w:szCs w:val="22"/>
        </w:rPr>
        <w:t>(</w:t>
      </w:r>
      <w:r w:rsidR="00611540" w:rsidRPr="00B25955">
        <w:rPr>
          <w:rStyle w:val="Domylnaczcionkaakapitu1"/>
          <w:rFonts w:asciiTheme="minorHAnsi" w:hAnsiTheme="minorHAnsi" w:cstheme="minorHAnsi"/>
          <w:color w:val="000000" w:themeColor="text1"/>
          <w:sz w:val="22"/>
          <w:szCs w:val="22"/>
        </w:rPr>
        <w:t>tj. Dz.U. z 2020 r. poz. 2050</w:t>
      </w:r>
      <w:r w:rsidR="00E034BA">
        <w:rPr>
          <w:rStyle w:val="Domylnaczcionkaakapitu1"/>
          <w:rFonts w:asciiTheme="minorHAnsi" w:hAnsiTheme="minorHAnsi" w:cstheme="minorHAnsi"/>
          <w:color w:val="000000" w:themeColor="text1"/>
          <w:sz w:val="22"/>
          <w:szCs w:val="22"/>
        </w:rPr>
        <w:t xml:space="preserve"> ze zm.</w:t>
      </w:r>
      <w:r w:rsidR="00611540" w:rsidRPr="00B25955">
        <w:rPr>
          <w:rStyle w:val="Domylnaczcionkaakapitu1"/>
          <w:rFonts w:asciiTheme="minorHAnsi" w:hAnsiTheme="minorHAnsi" w:cstheme="minorHAnsi"/>
          <w:color w:val="000000" w:themeColor="text1"/>
          <w:sz w:val="22"/>
          <w:szCs w:val="22"/>
        </w:rPr>
        <w:t>)</w:t>
      </w:r>
      <w:r w:rsidRPr="00B25955">
        <w:rPr>
          <w:rStyle w:val="Domylnaczcionkaakapitu1"/>
          <w:rFonts w:asciiTheme="minorHAnsi" w:hAnsiTheme="minorHAnsi" w:cstheme="minorHAnsi"/>
          <w:color w:val="000000" w:themeColor="text1"/>
          <w:sz w:val="22"/>
          <w:szCs w:val="22"/>
        </w:rPr>
        <w:t xml:space="preserve"> oraz ustawy z dnia 14 marca 1985 r. o Państwowej Inspekcji Sanitarnej </w:t>
      </w:r>
      <w:r w:rsidR="00E034BA">
        <w:rPr>
          <w:rStyle w:val="Domylnaczcionkaakapitu1"/>
          <w:rFonts w:asciiTheme="minorHAnsi" w:hAnsiTheme="minorHAnsi" w:cstheme="minorHAnsi"/>
          <w:color w:val="000000" w:themeColor="text1"/>
          <w:sz w:val="22"/>
          <w:szCs w:val="22"/>
        </w:rPr>
        <w:t>(</w:t>
      </w:r>
      <w:r w:rsidR="00611540" w:rsidRPr="00B25955">
        <w:rPr>
          <w:rStyle w:val="Domylnaczcionkaakapitu1"/>
          <w:rFonts w:asciiTheme="minorHAnsi" w:hAnsiTheme="minorHAnsi" w:cstheme="minorHAnsi"/>
          <w:color w:val="000000" w:themeColor="text1"/>
          <w:sz w:val="22"/>
          <w:szCs w:val="22"/>
        </w:rPr>
        <w:t>tj.</w:t>
      </w:r>
      <w:r w:rsidR="00E034BA" w:rsidRPr="00B25955">
        <w:rPr>
          <w:rStyle w:val="Domylnaczcionkaakapitu1"/>
          <w:rFonts w:asciiTheme="minorHAnsi" w:hAnsiTheme="minorHAnsi" w:cstheme="minorHAnsi"/>
          <w:color w:val="000000" w:themeColor="text1"/>
          <w:sz w:val="22"/>
          <w:szCs w:val="22"/>
        </w:rPr>
        <w:t xml:space="preserve"> </w:t>
      </w:r>
      <w:r w:rsidR="00611540" w:rsidRPr="00B25955">
        <w:rPr>
          <w:rStyle w:val="Domylnaczcionkaakapitu1"/>
          <w:rFonts w:asciiTheme="minorHAnsi" w:hAnsiTheme="minorHAnsi" w:cstheme="minorHAnsi"/>
          <w:color w:val="000000" w:themeColor="text1"/>
          <w:sz w:val="22"/>
          <w:szCs w:val="22"/>
        </w:rPr>
        <w:t>Dz.U. z 2021 r. poz. 195</w:t>
      </w:r>
      <w:r w:rsidR="00E034BA">
        <w:rPr>
          <w:rStyle w:val="Domylnaczcionkaakapitu1"/>
          <w:rFonts w:asciiTheme="minorHAnsi" w:hAnsiTheme="minorHAnsi" w:cstheme="minorHAnsi"/>
          <w:color w:val="000000" w:themeColor="text1"/>
          <w:sz w:val="22"/>
          <w:szCs w:val="22"/>
        </w:rPr>
        <w:t xml:space="preserve"> ze zm.</w:t>
      </w:r>
      <w:r w:rsidR="00611540" w:rsidRPr="00B25955">
        <w:rPr>
          <w:rStyle w:val="Domylnaczcionkaakapitu1"/>
          <w:rFonts w:asciiTheme="minorHAnsi" w:hAnsiTheme="minorHAnsi" w:cstheme="minorHAnsi"/>
          <w:color w:val="000000" w:themeColor="text1"/>
          <w:sz w:val="22"/>
          <w:szCs w:val="22"/>
        </w:rPr>
        <w:t>)</w:t>
      </w:r>
      <w:r w:rsidRPr="00B25955">
        <w:rPr>
          <w:rStyle w:val="Domylnaczcionkaakapitu1"/>
          <w:rFonts w:asciiTheme="minorHAnsi" w:hAnsiTheme="minorHAnsi" w:cstheme="minorHAnsi"/>
          <w:color w:val="000000" w:themeColor="text1"/>
          <w:sz w:val="22"/>
          <w:szCs w:val="22"/>
        </w:rPr>
        <w:t>, w tym preparatami z tej grupy określanymi jako kolekcjonerskie,</w:t>
      </w:r>
    </w:p>
    <w:p w14:paraId="36C086BD"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handel, w tym handel internetowy, środkami o których mowa w ustawie z dnia 25 sierpnia 2006 r.</w:t>
      </w:r>
      <w:r w:rsidR="00D1713A" w:rsidRPr="00B25955">
        <w:rPr>
          <w:rStyle w:val="Domylnaczcionkaakapitu1"/>
          <w:rFonts w:asciiTheme="minorHAnsi" w:hAnsiTheme="minorHAnsi" w:cstheme="minorHAnsi"/>
          <w:color w:val="000000" w:themeColor="text1"/>
          <w:sz w:val="22"/>
          <w:szCs w:val="22"/>
        </w:rPr>
        <w:br/>
      </w:r>
      <w:r w:rsidRPr="00B25955">
        <w:rPr>
          <w:rStyle w:val="Domylnaczcionkaakapitu1"/>
          <w:rFonts w:asciiTheme="minorHAnsi" w:hAnsiTheme="minorHAnsi" w:cstheme="minorHAnsi"/>
          <w:color w:val="000000" w:themeColor="text1"/>
          <w:sz w:val="22"/>
          <w:szCs w:val="22"/>
        </w:rPr>
        <w:t xml:space="preserve">o bezpieczeństwie żywności i żywienia </w:t>
      </w:r>
      <w:r w:rsidR="00E034BA">
        <w:rPr>
          <w:rStyle w:val="Domylnaczcionkaakapitu1"/>
          <w:rFonts w:asciiTheme="minorHAnsi" w:hAnsiTheme="minorHAnsi" w:cstheme="minorHAnsi"/>
          <w:color w:val="000000" w:themeColor="text1"/>
          <w:sz w:val="22"/>
          <w:szCs w:val="22"/>
        </w:rPr>
        <w:t>(</w:t>
      </w:r>
      <w:r w:rsidR="00611540" w:rsidRPr="00B25955">
        <w:rPr>
          <w:rStyle w:val="Domylnaczcionkaakapitu1"/>
          <w:rFonts w:asciiTheme="minorHAnsi" w:hAnsiTheme="minorHAnsi" w:cstheme="minorHAnsi"/>
          <w:color w:val="000000" w:themeColor="text1"/>
          <w:sz w:val="22"/>
          <w:szCs w:val="22"/>
        </w:rPr>
        <w:t>tj. Dz.U. z 2020 r. poz. 2021</w:t>
      </w:r>
      <w:r w:rsidR="00E034BA">
        <w:rPr>
          <w:rStyle w:val="Domylnaczcionkaakapitu1"/>
          <w:rFonts w:asciiTheme="minorHAnsi" w:hAnsiTheme="minorHAnsi" w:cstheme="minorHAnsi"/>
          <w:color w:val="000000" w:themeColor="text1"/>
          <w:sz w:val="22"/>
          <w:szCs w:val="22"/>
        </w:rPr>
        <w:t xml:space="preserve"> ze zm.</w:t>
      </w:r>
      <w:r w:rsidR="00611540" w:rsidRPr="00B25955">
        <w:rPr>
          <w:rStyle w:val="Domylnaczcionkaakapitu1"/>
          <w:rFonts w:asciiTheme="minorHAnsi" w:hAnsiTheme="minorHAnsi" w:cstheme="minorHAnsi"/>
          <w:color w:val="000000" w:themeColor="text1"/>
          <w:sz w:val="22"/>
          <w:szCs w:val="22"/>
        </w:rPr>
        <w:t>)</w:t>
      </w:r>
      <w:r w:rsidRPr="00B25955">
        <w:rPr>
          <w:rStyle w:val="Domylnaczcionkaakapitu1"/>
          <w:rFonts w:asciiTheme="minorHAnsi" w:hAnsiTheme="minorHAnsi" w:cstheme="minorHAnsi"/>
          <w:color w:val="000000" w:themeColor="text1"/>
          <w:sz w:val="22"/>
          <w:szCs w:val="22"/>
        </w:rPr>
        <w:t>, takimi</w:t>
      </w:r>
      <w:r w:rsidRPr="00B25955">
        <w:rPr>
          <w:rStyle w:val="Domylnaczcionkaakapitu1"/>
          <w:rFonts w:asciiTheme="minorHAnsi" w:hAnsiTheme="minorHAnsi" w:cstheme="minorHAnsi"/>
          <w:color w:val="000000" w:themeColor="text1"/>
          <w:sz w:val="22"/>
          <w:szCs w:val="22"/>
        </w:rPr>
        <w:br/>
        <w:t>jak suplementy diety, środki spożywcze specjalnego przeznaczenia żywieniowego (w tym odżywki i preparaty odchudzające), poza sprzedażą prowadzoną w stacjonarnych aptekach i sklepach zielarskich przez osoby uprawnione,</w:t>
      </w:r>
    </w:p>
    <w:p w14:paraId="12FDCCB7"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usługi medyczne ochrony zdrowia świadczone przez osoby nie posiadające wykształcenia kierunkowego,</w:t>
      </w:r>
    </w:p>
    <w:p w14:paraId="2DA349F8"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usługi makijażu permanentnego i depilacji laserowej przez osoby nie posiadające wykształcenia kosmetycznego (formalnego),</w:t>
      </w:r>
    </w:p>
    <w:p w14:paraId="6C597F7D"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usługi wykonywania i usuwania tatuaży przez osoby nie posiadające odpowiedniego udokumentowanego przygotowania,</w:t>
      </w:r>
    </w:p>
    <w:p w14:paraId="407CDACB"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usługi w zakresie opieki nad dziećmi świadczone przez osoby nieposiadające przygotowania zgodnego</w:t>
      </w:r>
      <w:r w:rsidR="00D1713A" w:rsidRPr="00B25955">
        <w:rPr>
          <w:rFonts w:asciiTheme="minorHAnsi" w:hAnsiTheme="minorHAnsi" w:cstheme="minorHAnsi"/>
          <w:color w:val="000000" w:themeColor="text1"/>
          <w:sz w:val="22"/>
          <w:szCs w:val="22"/>
        </w:rPr>
        <w:br/>
      </w:r>
      <w:r w:rsidRPr="00B25955">
        <w:rPr>
          <w:rFonts w:asciiTheme="minorHAnsi" w:hAnsiTheme="minorHAnsi" w:cstheme="minorHAnsi"/>
          <w:color w:val="000000" w:themeColor="text1"/>
          <w:sz w:val="22"/>
          <w:szCs w:val="22"/>
        </w:rPr>
        <w:t>z wymogami ustawy z dnia 4 lutego 2011 r. o opiece nad dziećmi w wieku do lat 3</w:t>
      </w:r>
      <w:r w:rsidR="00611540" w:rsidRPr="00B25955">
        <w:rPr>
          <w:rFonts w:asciiTheme="minorHAnsi" w:hAnsiTheme="minorHAnsi" w:cstheme="minorHAnsi"/>
          <w:color w:val="000000" w:themeColor="text1"/>
          <w:sz w:val="22"/>
          <w:szCs w:val="22"/>
        </w:rPr>
        <w:t xml:space="preserve"> </w:t>
      </w:r>
      <w:r w:rsidR="00E034BA">
        <w:rPr>
          <w:rFonts w:asciiTheme="minorHAnsi" w:hAnsiTheme="minorHAnsi" w:cstheme="minorHAnsi"/>
          <w:color w:val="000000" w:themeColor="text1"/>
          <w:sz w:val="22"/>
          <w:szCs w:val="22"/>
        </w:rPr>
        <w:t>(</w:t>
      </w:r>
      <w:r w:rsidR="00611540" w:rsidRPr="00B25955">
        <w:rPr>
          <w:rFonts w:asciiTheme="minorHAnsi" w:hAnsiTheme="minorHAnsi" w:cstheme="minorHAnsi"/>
          <w:color w:val="000000" w:themeColor="text1"/>
          <w:sz w:val="22"/>
          <w:szCs w:val="22"/>
        </w:rPr>
        <w:t>tj. Dz.U. z 2022 r. poz. 1324</w:t>
      </w:r>
      <w:r w:rsidR="00E034BA">
        <w:rPr>
          <w:rFonts w:asciiTheme="minorHAnsi" w:hAnsiTheme="minorHAnsi" w:cstheme="minorHAnsi"/>
          <w:color w:val="000000" w:themeColor="text1"/>
          <w:sz w:val="22"/>
          <w:szCs w:val="22"/>
        </w:rPr>
        <w:t xml:space="preserve"> ze zm.</w:t>
      </w:r>
      <w:r w:rsidR="00611540" w:rsidRPr="00B25955">
        <w:rPr>
          <w:rFonts w:asciiTheme="minorHAnsi" w:hAnsiTheme="minorHAnsi" w:cstheme="minorHAnsi"/>
          <w:color w:val="000000" w:themeColor="text1"/>
          <w:sz w:val="22"/>
          <w:szCs w:val="22"/>
        </w:rPr>
        <w:t>)</w:t>
      </w:r>
      <w:r w:rsidRPr="00B25955">
        <w:rPr>
          <w:rStyle w:val="Domylnaczcionkaakapitu1"/>
          <w:rFonts w:asciiTheme="minorHAnsi" w:hAnsiTheme="minorHAnsi" w:cstheme="minorHAnsi"/>
          <w:color w:val="000000" w:themeColor="text1"/>
          <w:sz w:val="22"/>
          <w:szCs w:val="22"/>
        </w:rPr>
        <w:t>,</w:t>
      </w:r>
    </w:p>
    <w:p w14:paraId="10E2654E"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na podjęcie działalności gospodarczej, której siedziba lub miejsce wykonywania działalności wskazane jest pod adresem tzw. wirtualnego biura (brak fizycznej siedziby lub miejsca wykonywania działalności),</w:t>
      </w:r>
    </w:p>
    <w:p w14:paraId="585526B8" w14:textId="77777777" w:rsidR="00EA1E2E" w:rsidRPr="00B25955" w:rsidRDefault="002044D2" w:rsidP="002536AB">
      <w:pPr>
        <w:numPr>
          <w:ilvl w:val="0"/>
          <w:numId w:val="15"/>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zakup kasy fiskalnej.</w:t>
      </w:r>
    </w:p>
    <w:p w14:paraId="55BB4253" w14:textId="77777777" w:rsidR="00EA1E2E" w:rsidRPr="00B25955" w:rsidRDefault="00EA1E2E" w:rsidP="002536AB">
      <w:pPr>
        <w:tabs>
          <w:tab w:val="left" w:pos="426"/>
        </w:tabs>
        <w:spacing w:line="100" w:lineRule="atLeast"/>
        <w:rPr>
          <w:rFonts w:asciiTheme="minorHAnsi" w:hAnsiTheme="minorHAnsi" w:cstheme="minorHAnsi"/>
          <w:b/>
          <w:color w:val="000000" w:themeColor="text1"/>
          <w:sz w:val="22"/>
          <w:szCs w:val="22"/>
        </w:rPr>
      </w:pPr>
    </w:p>
    <w:p w14:paraId="0BEC500F" w14:textId="77777777" w:rsidR="00EA1E2E" w:rsidRPr="00B25955" w:rsidRDefault="002044D2" w:rsidP="002536AB">
      <w:pPr>
        <w:pStyle w:val="Akapitzlist"/>
        <w:numPr>
          <w:ilvl w:val="0"/>
          <w:numId w:val="25"/>
        </w:numPr>
        <w:tabs>
          <w:tab w:val="left" w:pos="1855"/>
        </w:tabs>
        <w:spacing w:line="100" w:lineRule="atLeast"/>
        <w:rPr>
          <w:rFonts w:asciiTheme="minorHAnsi" w:hAnsiTheme="minorHAnsi" w:cstheme="minorHAnsi"/>
          <w:b/>
          <w:color w:val="000000" w:themeColor="text1"/>
          <w:sz w:val="22"/>
          <w:szCs w:val="22"/>
        </w:rPr>
      </w:pPr>
      <w:r w:rsidRPr="00B25955">
        <w:rPr>
          <w:rFonts w:asciiTheme="minorHAnsi" w:hAnsiTheme="minorHAnsi" w:cstheme="minorHAnsi"/>
          <w:b/>
          <w:color w:val="000000" w:themeColor="text1"/>
          <w:sz w:val="22"/>
          <w:szCs w:val="22"/>
        </w:rPr>
        <w:t>Środki na prowadzenie działalności gospodarczej mogą być przyznane na:</w:t>
      </w:r>
    </w:p>
    <w:p w14:paraId="03C80421" w14:textId="77777777" w:rsidR="00BD46CB" w:rsidRPr="00B25955" w:rsidRDefault="002044D2" w:rsidP="002536AB">
      <w:pPr>
        <w:pStyle w:val="Akapitzlist"/>
        <w:numPr>
          <w:ilvl w:val="0"/>
          <w:numId w:val="24"/>
        </w:numPr>
        <w:rPr>
          <w:rStyle w:val="Domylnaczcionkaakapitu1"/>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 xml:space="preserve">pokrycie kosztów pomocy prawnej, konsultacji i doradztwa związanych z podjęciem działalności </w:t>
      </w:r>
      <w:r w:rsidRPr="00B25955">
        <w:rPr>
          <w:rStyle w:val="Domylnaczcionkaakapitu1"/>
          <w:rFonts w:asciiTheme="minorHAnsi" w:hAnsiTheme="minorHAnsi" w:cstheme="minorHAnsi"/>
          <w:color w:val="000000" w:themeColor="text1"/>
          <w:sz w:val="22"/>
          <w:szCs w:val="22"/>
        </w:rPr>
        <w:t xml:space="preserve">gospodarczej - do wysokości </w:t>
      </w:r>
      <w:r w:rsidRPr="00B25955">
        <w:rPr>
          <w:rStyle w:val="Domylnaczcionkaakapitu1"/>
          <w:rFonts w:asciiTheme="minorHAnsi" w:hAnsiTheme="minorHAnsi" w:cstheme="minorHAnsi"/>
          <w:b/>
          <w:bCs/>
          <w:color w:val="000000" w:themeColor="text1"/>
          <w:sz w:val="22"/>
          <w:szCs w:val="22"/>
        </w:rPr>
        <w:t>5%</w:t>
      </w:r>
      <w:r w:rsidRPr="00B25955">
        <w:rPr>
          <w:rStyle w:val="Domylnaczcionkaakapitu1"/>
          <w:rFonts w:asciiTheme="minorHAnsi" w:hAnsiTheme="minorHAnsi" w:cstheme="minorHAnsi"/>
          <w:color w:val="000000" w:themeColor="text1"/>
          <w:sz w:val="22"/>
          <w:szCs w:val="22"/>
        </w:rPr>
        <w:t xml:space="preserve"> kwoty wnioskowanej,</w:t>
      </w:r>
      <w:r w:rsidR="00BD46CB" w:rsidRPr="00B25955">
        <w:rPr>
          <w:rStyle w:val="Domylnaczcionkaakapitu1"/>
          <w:rFonts w:asciiTheme="minorHAnsi" w:hAnsiTheme="minorHAnsi" w:cstheme="minorHAnsi"/>
          <w:color w:val="000000" w:themeColor="text1"/>
          <w:sz w:val="22"/>
          <w:szCs w:val="22"/>
        </w:rPr>
        <w:t xml:space="preserve"> </w:t>
      </w:r>
    </w:p>
    <w:p w14:paraId="2B530DB4" w14:textId="77777777" w:rsidR="00BD46CB" w:rsidRPr="00B25955" w:rsidRDefault="002044D2" w:rsidP="002536AB">
      <w:pPr>
        <w:pStyle w:val="Akapitzlist"/>
        <w:numPr>
          <w:ilvl w:val="0"/>
          <w:numId w:val="24"/>
        </w:numPr>
        <w:rPr>
          <w:rStyle w:val="Domylnaczcionkaakapitu1"/>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 xml:space="preserve">zakup środków trwałych, maszyn, urządzeń - </w:t>
      </w:r>
      <w:r w:rsidRPr="00B25955">
        <w:rPr>
          <w:rStyle w:val="Domylnaczcionkaakapitu1"/>
          <w:rFonts w:asciiTheme="minorHAnsi" w:hAnsiTheme="minorHAnsi" w:cstheme="minorHAnsi"/>
          <w:b/>
          <w:bCs/>
          <w:color w:val="000000" w:themeColor="text1"/>
          <w:sz w:val="22"/>
          <w:szCs w:val="22"/>
        </w:rPr>
        <w:t>100%</w:t>
      </w:r>
      <w:r w:rsidRPr="00B25955">
        <w:rPr>
          <w:rStyle w:val="Domylnaczcionkaakapitu1"/>
          <w:rFonts w:asciiTheme="minorHAnsi" w:hAnsiTheme="minorHAnsi" w:cstheme="minorHAnsi"/>
          <w:color w:val="000000" w:themeColor="text1"/>
          <w:sz w:val="22"/>
          <w:szCs w:val="22"/>
        </w:rPr>
        <w:t xml:space="preserve"> kwoty wnioskowanej,</w:t>
      </w:r>
      <w:r w:rsidR="00BD46CB" w:rsidRPr="00B25955">
        <w:rPr>
          <w:rStyle w:val="Domylnaczcionkaakapitu1"/>
          <w:rFonts w:asciiTheme="minorHAnsi" w:hAnsiTheme="minorHAnsi" w:cstheme="minorHAnsi"/>
          <w:color w:val="000000" w:themeColor="text1"/>
          <w:sz w:val="22"/>
          <w:szCs w:val="22"/>
        </w:rPr>
        <w:t xml:space="preserve"> </w:t>
      </w:r>
    </w:p>
    <w:p w14:paraId="2C417035" w14:textId="77777777" w:rsidR="00BD46CB" w:rsidRPr="00B25955" w:rsidRDefault="002044D2" w:rsidP="002536AB">
      <w:pPr>
        <w:pStyle w:val="Akapitzlist"/>
        <w:numPr>
          <w:ilvl w:val="0"/>
          <w:numId w:val="24"/>
        </w:numPr>
        <w:rPr>
          <w:rStyle w:val="Domylnaczcionkaakapitu1"/>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 xml:space="preserve">zakup usług np. instalację oprogramowania, stworzenia strony internetowej oraz materiałów reklamowych  np. wizytówki, ulotki, banery, reklama w internecie  itp.- do wysokości </w:t>
      </w:r>
      <w:r w:rsidRPr="00B25955">
        <w:rPr>
          <w:rStyle w:val="Domylnaczcionkaakapitu1"/>
          <w:rFonts w:asciiTheme="minorHAnsi" w:hAnsiTheme="minorHAnsi" w:cstheme="minorHAnsi"/>
          <w:b/>
          <w:bCs/>
          <w:color w:val="000000" w:themeColor="text1"/>
          <w:sz w:val="22"/>
          <w:szCs w:val="22"/>
        </w:rPr>
        <w:t>30 %</w:t>
      </w:r>
      <w:r w:rsidRPr="00B25955">
        <w:rPr>
          <w:rStyle w:val="Domylnaczcionkaakapitu1"/>
          <w:rFonts w:asciiTheme="minorHAnsi" w:hAnsiTheme="minorHAnsi" w:cstheme="minorHAnsi"/>
          <w:color w:val="000000" w:themeColor="text1"/>
          <w:sz w:val="22"/>
          <w:szCs w:val="22"/>
        </w:rPr>
        <w:t xml:space="preserve"> kwoty wnioskowanej,</w:t>
      </w:r>
      <w:r w:rsidR="00BD46CB" w:rsidRPr="00B25955">
        <w:rPr>
          <w:rStyle w:val="Domylnaczcionkaakapitu1"/>
          <w:rFonts w:asciiTheme="minorHAnsi" w:hAnsiTheme="minorHAnsi" w:cstheme="minorHAnsi"/>
          <w:color w:val="000000" w:themeColor="text1"/>
          <w:sz w:val="22"/>
          <w:szCs w:val="22"/>
        </w:rPr>
        <w:t xml:space="preserve"> </w:t>
      </w:r>
    </w:p>
    <w:p w14:paraId="657A7579" w14:textId="77777777" w:rsidR="00BD46CB" w:rsidRPr="00B25955" w:rsidRDefault="002044D2" w:rsidP="002536AB">
      <w:pPr>
        <w:pStyle w:val="Akapitzlist"/>
        <w:numPr>
          <w:ilvl w:val="0"/>
          <w:numId w:val="24"/>
        </w:numPr>
        <w:rPr>
          <w:rStyle w:val="Domylnaczcionkaakapitu1"/>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 xml:space="preserve">zakup materiałów do produkcji lub/i towaru (nowego) do sprzedaży/w przypadku działalności handlowej/ -  do wysokości </w:t>
      </w:r>
      <w:r w:rsidRPr="00B25955">
        <w:rPr>
          <w:rStyle w:val="Domylnaczcionkaakapitu1"/>
          <w:rFonts w:asciiTheme="minorHAnsi" w:hAnsiTheme="minorHAnsi" w:cstheme="minorHAnsi"/>
          <w:b/>
          <w:bCs/>
          <w:color w:val="000000" w:themeColor="text1"/>
          <w:sz w:val="22"/>
          <w:szCs w:val="22"/>
        </w:rPr>
        <w:t>30%</w:t>
      </w:r>
      <w:r w:rsidRPr="00B25955">
        <w:rPr>
          <w:rStyle w:val="Domylnaczcionkaakapitu1"/>
          <w:rFonts w:asciiTheme="minorHAnsi" w:hAnsiTheme="minorHAnsi" w:cstheme="minorHAnsi"/>
          <w:color w:val="000000" w:themeColor="text1"/>
          <w:sz w:val="22"/>
          <w:szCs w:val="22"/>
        </w:rPr>
        <w:t xml:space="preserve"> kwoty wnioskowanej,</w:t>
      </w:r>
      <w:r w:rsidR="00BD46CB" w:rsidRPr="00B25955">
        <w:rPr>
          <w:rStyle w:val="Domylnaczcionkaakapitu1"/>
          <w:rFonts w:asciiTheme="minorHAnsi" w:hAnsiTheme="minorHAnsi" w:cstheme="minorHAnsi"/>
          <w:color w:val="000000" w:themeColor="text1"/>
          <w:sz w:val="22"/>
          <w:szCs w:val="22"/>
        </w:rPr>
        <w:t xml:space="preserve"> </w:t>
      </w:r>
    </w:p>
    <w:p w14:paraId="25F98318" w14:textId="77777777" w:rsidR="00BD46CB" w:rsidRPr="00B25955" w:rsidRDefault="002044D2" w:rsidP="002536AB">
      <w:pPr>
        <w:pStyle w:val="Akapitzlist"/>
        <w:numPr>
          <w:ilvl w:val="0"/>
          <w:numId w:val="24"/>
        </w:numPr>
        <w:rPr>
          <w:rStyle w:val="Domylnaczcionkaakapitu1"/>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 xml:space="preserve">zakup programów komputerowych lub zakup dostępu do ich użytkowania (zgodnie z profilem działalności gospodarczej) - </w:t>
      </w:r>
      <w:r w:rsidRPr="00B25955">
        <w:rPr>
          <w:rStyle w:val="Domylnaczcionkaakapitu1"/>
          <w:rFonts w:asciiTheme="minorHAnsi" w:hAnsiTheme="minorHAnsi" w:cstheme="minorHAnsi"/>
          <w:b/>
          <w:bCs/>
          <w:color w:val="000000" w:themeColor="text1"/>
          <w:sz w:val="22"/>
          <w:szCs w:val="22"/>
        </w:rPr>
        <w:t xml:space="preserve">100% </w:t>
      </w:r>
      <w:r w:rsidRPr="00B25955">
        <w:rPr>
          <w:rStyle w:val="Domylnaczcionkaakapitu1"/>
          <w:rFonts w:asciiTheme="minorHAnsi" w:hAnsiTheme="minorHAnsi" w:cstheme="minorHAnsi"/>
          <w:color w:val="000000" w:themeColor="text1"/>
          <w:sz w:val="22"/>
          <w:szCs w:val="22"/>
        </w:rPr>
        <w:t>kwoty wnioskowanej,</w:t>
      </w:r>
      <w:r w:rsidR="00BD46CB" w:rsidRPr="00B25955">
        <w:rPr>
          <w:rStyle w:val="Domylnaczcionkaakapitu1"/>
          <w:rFonts w:asciiTheme="minorHAnsi" w:hAnsiTheme="minorHAnsi" w:cstheme="minorHAnsi"/>
          <w:color w:val="000000" w:themeColor="text1"/>
          <w:sz w:val="22"/>
          <w:szCs w:val="22"/>
        </w:rPr>
        <w:t xml:space="preserve"> </w:t>
      </w:r>
    </w:p>
    <w:p w14:paraId="7026E4EA" w14:textId="77777777" w:rsidR="00BD46CB" w:rsidRPr="00B25955" w:rsidRDefault="002044D2" w:rsidP="002536AB">
      <w:pPr>
        <w:pStyle w:val="Akapitzlist"/>
        <w:numPr>
          <w:ilvl w:val="0"/>
          <w:numId w:val="24"/>
        </w:numPr>
        <w:rPr>
          <w:rStyle w:val="Domylnaczcionkaakapitu1"/>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 xml:space="preserve">pozyskanie lokalu użytkowego tzn. wynajem w wysokości do 3-krotnej miesięcznej stawki czynszu tj. opłaty z tytułu najmu - do wysokości </w:t>
      </w:r>
      <w:r w:rsidRPr="00B25955">
        <w:rPr>
          <w:rStyle w:val="Domylnaczcionkaakapitu1"/>
          <w:rFonts w:asciiTheme="minorHAnsi" w:hAnsiTheme="minorHAnsi" w:cstheme="minorHAnsi"/>
          <w:b/>
          <w:bCs/>
          <w:color w:val="000000" w:themeColor="text1"/>
          <w:sz w:val="22"/>
          <w:szCs w:val="22"/>
        </w:rPr>
        <w:t>20%</w:t>
      </w:r>
      <w:r w:rsidRPr="00B25955">
        <w:rPr>
          <w:rStyle w:val="Domylnaczcionkaakapitu1"/>
          <w:rFonts w:asciiTheme="minorHAnsi" w:hAnsiTheme="minorHAnsi" w:cstheme="minorHAnsi"/>
          <w:color w:val="000000" w:themeColor="text1"/>
          <w:sz w:val="22"/>
          <w:szCs w:val="22"/>
        </w:rPr>
        <w:t xml:space="preserve"> kwoty wnioskowanej,</w:t>
      </w:r>
    </w:p>
    <w:p w14:paraId="1F28E3DD" w14:textId="77777777" w:rsidR="00BD46CB" w:rsidRPr="00B25955" w:rsidRDefault="002044D2" w:rsidP="002536AB">
      <w:pPr>
        <w:pStyle w:val="Akapitzlist"/>
        <w:numPr>
          <w:ilvl w:val="0"/>
          <w:numId w:val="24"/>
        </w:numPr>
        <w:rPr>
          <w:rStyle w:val="Domylnaczcionkaakapitu1"/>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 xml:space="preserve">usługi adaptacyjne, materiały do adaptacji lokalu użytkowego - do wysokości </w:t>
      </w:r>
      <w:r w:rsidRPr="00B25955">
        <w:rPr>
          <w:rStyle w:val="Domylnaczcionkaakapitu1"/>
          <w:rFonts w:asciiTheme="minorHAnsi" w:hAnsiTheme="minorHAnsi" w:cstheme="minorHAnsi"/>
          <w:b/>
          <w:bCs/>
          <w:color w:val="000000" w:themeColor="text1"/>
          <w:sz w:val="22"/>
          <w:szCs w:val="22"/>
        </w:rPr>
        <w:t>20%</w:t>
      </w:r>
      <w:r w:rsidRPr="00B25955">
        <w:rPr>
          <w:rStyle w:val="Domylnaczcionkaakapitu1"/>
          <w:rFonts w:asciiTheme="minorHAnsi" w:hAnsiTheme="minorHAnsi" w:cstheme="minorHAnsi"/>
          <w:color w:val="000000" w:themeColor="text1"/>
          <w:sz w:val="22"/>
          <w:szCs w:val="22"/>
        </w:rPr>
        <w:t xml:space="preserve"> kwoty wnioskowanej,</w:t>
      </w:r>
      <w:r w:rsidR="00BD46CB" w:rsidRPr="00B25955">
        <w:rPr>
          <w:rStyle w:val="Domylnaczcionkaakapitu1"/>
          <w:rFonts w:asciiTheme="minorHAnsi" w:hAnsiTheme="minorHAnsi" w:cstheme="minorHAnsi"/>
          <w:color w:val="000000" w:themeColor="text1"/>
          <w:sz w:val="22"/>
          <w:szCs w:val="22"/>
        </w:rPr>
        <w:t xml:space="preserve"> </w:t>
      </w:r>
    </w:p>
    <w:p w14:paraId="7EBA5CB0" w14:textId="77777777" w:rsidR="00BD46CB" w:rsidRPr="00B25955" w:rsidRDefault="002044D2" w:rsidP="002536AB">
      <w:pPr>
        <w:pStyle w:val="Akapitzlist"/>
        <w:numPr>
          <w:ilvl w:val="0"/>
          <w:numId w:val="24"/>
        </w:numPr>
        <w:rPr>
          <w:rStyle w:val="Domylnaczcionkaakapitu1"/>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 xml:space="preserve">zakup samochodu ciężarowego w części nie przekraczającej </w:t>
      </w:r>
      <w:r w:rsidRPr="00B25955">
        <w:rPr>
          <w:rStyle w:val="Domylnaczcionkaakapitu1"/>
          <w:rFonts w:asciiTheme="minorHAnsi" w:hAnsiTheme="minorHAnsi" w:cstheme="minorHAnsi"/>
          <w:b/>
          <w:bCs/>
          <w:color w:val="000000" w:themeColor="text1"/>
          <w:sz w:val="22"/>
          <w:szCs w:val="22"/>
        </w:rPr>
        <w:t>50%</w:t>
      </w:r>
      <w:r w:rsidRPr="00B25955">
        <w:rPr>
          <w:rStyle w:val="Domylnaczcionkaakapitu1"/>
          <w:rFonts w:asciiTheme="minorHAnsi" w:hAnsiTheme="minorHAnsi" w:cstheme="minorHAnsi"/>
          <w:color w:val="000000" w:themeColor="text1"/>
          <w:sz w:val="22"/>
          <w:szCs w:val="22"/>
        </w:rPr>
        <w:t xml:space="preserve"> kwoty wnioskowanej</w:t>
      </w:r>
      <w:r w:rsidRPr="00B25955">
        <w:rPr>
          <w:rStyle w:val="Domylnaczcionkaakapitu1"/>
          <w:rFonts w:asciiTheme="minorHAnsi" w:hAnsiTheme="minorHAnsi" w:cstheme="minorHAnsi"/>
          <w:color w:val="000000" w:themeColor="text1"/>
          <w:sz w:val="22"/>
          <w:szCs w:val="22"/>
        </w:rPr>
        <w:br/>
        <w:t xml:space="preserve">/w sytuacji, w której wykorzystanie samochodu pozostaje w bezpośrednim związku z profilem zamierzonej działalności gospodarczej/ </w:t>
      </w:r>
      <w:r w:rsidRPr="00B25955">
        <w:rPr>
          <w:rStyle w:val="Domylnaczcionkaakapitu1"/>
          <w:rFonts w:asciiTheme="minorHAnsi" w:hAnsiTheme="minorHAnsi" w:cstheme="minorHAnsi"/>
          <w:b/>
          <w:bCs/>
          <w:color w:val="000000" w:themeColor="text1"/>
          <w:sz w:val="22"/>
          <w:szCs w:val="22"/>
        </w:rPr>
        <w:t>UWAGA!!!</w:t>
      </w:r>
      <w:r w:rsidRPr="00B25955">
        <w:rPr>
          <w:rStyle w:val="Domylnaczcionkaakapitu1"/>
          <w:rFonts w:asciiTheme="minorHAnsi" w:hAnsiTheme="minorHAnsi" w:cstheme="minorHAnsi"/>
          <w:color w:val="000000" w:themeColor="text1"/>
          <w:sz w:val="22"/>
          <w:szCs w:val="22"/>
        </w:rPr>
        <w:t xml:space="preserve"> Wiek zakupionego pojazdu nie może przekraczać 10 lat (wymóg posiadania prawa jazdy, OC oraz dowodu rejestracyjnego przepisanego na właściciela pojazdu),</w:t>
      </w:r>
      <w:r w:rsidR="00BD46CB" w:rsidRPr="00B25955">
        <w:rPr>
          <w:rStyle w:val="Domylnaczcionkaakapitu1"/>
          <w:rFonts w:asciiTheme="minorHAnsi" w:hAnsiTheme="minorHAnsi" w:cstheme="minorHAnsi"/>
          <w:color w:val="000000" w:themeColor="text1"/>
          <w:sz w:val="22"/>
          <w:szCs w:val="22"/>
        </w:rPr>
        <w:t xml:space="preserve"> </w:t>
      </w:r>
    </w:p>
    <w:p w14:paraId="4E82D01C" w14:textId="77777777" w:rsidR="00BD46CB" w:rsidRPr="00B25955" w:rsidRDefault="002044D2" w:rsidP="002536AB">
      <w:pPr>
        <w:pStyle w:val="Akapitzlist"/>
        <w:numPr>
          <w:ilvl w:val="0"/>
          <w:numId w:val="24"/>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 xml:space="preserve">zakup telefonu komórkowego do </w:t>
      </w:r>
      <w:r w:rsidR="00AA365D">
        <w:rPr>
          <w:rFonts w:asciiTheme="minorHAnsi" w:hAnsiTheme="minorHAnsi" w:cstheme="minorHAnsi"/>
          <w:color w:val="000000" w:themeColor="text1"/>
          <w:sz w:val="22"/>
          <w:szCs w:val="22"/>
        </w:rPr>
        <w:t xml:space="preserve">kwoty maks. </w:t>
      </w:r>
      <w:r w:rsidRPr="00B25955">
        <w:rPr>
          <w:rFonts w:asciiTheme="minorHAnsi" w:hAnsiTheme="minorHAnsi" w:cstheme="minorHAnsi"/>
          <w:color w:val="000000" w:themeColor="text1"/>
          <w:sz w:val="22"/>
          <w:szCs w:val="22"/>
        </w:rPr>
        <w:t>2 000,00 zł,</w:t>
      </w:r>
    </w:p>
    <w:p w14:paraId="0B76ABE6" w14:textId="77777777" w:rsidR="00BD46CB" w:rsidRPr="00B25955" w:rsidRDefault="002044D2" w:rsidP="002536AB">
      <w:pPr>
        <w:pStyle w:val="Akapitzlist"/>
        <w:numPr>
          <w:ilvl w:val="0"/>
          <w:numId w:val="24"/>
        </w:numPr>
        <w:rPr>
          <w:rStyle w:val="Domylnaczcionkaakapitu1"/>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 xml:space="preserve">zakup laptopa, gdy nie jest on głównym narzędziem pracy do </w:t>
      </w:r>
      <w:r w:rsidR="00AA365D">
        <w:rPr>
          <w:rStyle w:val="Domylnaczcionkaakapitu1"/>
          <w:rFonts w:asciiTheme="minorHAnsi" w:hAnsiTheme="minorHAnsi" w:cstheme="minorHAnsi"/>
          <w:color w:val="000000" w:themeColor="text1"/>
          <w:sz w:val="22"/>
          <w:szCs w:val="22"/>
        </w:rPr>
        <w:t>kwoty</w:t>
      </w:r>
      <w:r w:rsidRPr="00B25955">
        <w:rPr>
          <w:rStyle w:val="Domylnaczcionkaakapitu1"/>
          <w:rFonts w:asciiTheme="minorHAnsi" w:hAnsiTheme="minorHAnsi" w:cstheme="minorHAnsi"/>
          <w:color w:val="000000" w:themeColor="text1"/>
          <w:sz w:val="22"/>
          <w:szCs w:val="22"/>
        </w:rPr>
        <w:t xml:space="preserve">  maks. 5</w:t>
      </w:r>
      <w:r w:rsidR="00D1713A" w:rsidRPr="00B25955">
        <w:rPr>
          <w:rStyle w:val="Domylnaczcionkaakapitu1"/>
          <w:rFonts w:asciiTheme="minorHAnsi" w:hAnsiTheme="minorHAnsi" w:cstheme="minorHAnsi"/>
          <w:color w:val="000000" w:themeColor="text1"/>
          <w:sz w:val="22"/>
          <w:szCs w:val="22"/>
        </w:rPr>
        <w:t> </w:t>
      </w:r>
      <w:r w:rsidRPr="00B25955">
        <w:rPr>
          <w:rStyle w:val="Domylnaczcionkaakapitu1"/>
          <w:rFonts w:asciiTheme="minorHAnsi" w:hAnsiTheme="minorHAnsi" w:cstheme="minorHAnsi"/>
          <w:color w:val="000000" w:themeColor="text1"/>
          <w:sz w:val="22"/>
          <w:szCs w:val="22"/>
        </w:rPr>
        <w:t>000</w:t>
      </w:r>
      <w:r w:rsidR="00D1713A" w:rsidRPr="00B25955">
        <w:rPr>
          <w:rStyle w:val="Domylnaczcionkaakapitu1"/>
          <w:rFonts w:asciiTheme="minorHAnsi" w:hAnsiTheme="minorHAnsi" w:cstheme="minorHAnsi"/>
          <w:color w:val="000000" w:themeColor="text1"/>
          <w:sz w:val="22"/>
          <w:szCs w:val="22"/>
        </w:rPr>
        <w:t>,00</w:t>
      </w:r>
      <w:r w:rsidRPr="00B25955">
        <w:rPr>
          <w:rStyle w:val="Domylnaczcionkaakapitu1"/>
          <w:rFonts w:asciiTheme="minorHAnsi" w:hAnsiTheme="minorHAnsi" w:cstheme="minorHAnsi"/>
          <w:color w:val="000000" w:themeColor="text1"/>
          <w:sz w:val="22"/>
          <w:szCs w:val="22"/>
        </w:rPr>
        <w:t xml:space="preserve"> zł.</w:t>
      </w:r>
    </w:p>
    <w:p w14:paraId="62AD5558" w14:textId="77777777" w:rsidR="00EA1E2E" w:rsidRPr="00B25955" w:rsidRDefault="002044D2" w:rsidP="002536AB">
      <w:pPr>
        <w:pStyle w:val="Akapitzlist"/>
        <w:numPr>
          <w:ilvl w:val="0"/>
          <w:numId w:val="24"/>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wydatki, które są adekwatne i racjonalne w kontekście prowadzonej działalności gospodarczej.</w:t>
      </w:r>
    </w:p>
    <w:p w14:paraId="2EAFF30D" w14:textId="77777777" w:rsidR="00EA1E2E" w:rsidRPr="00B25955" w:rsidRDefault="00EA1E2E" w:rsidP="002536AB">
      <w:pPr>
        <w:rPr>
          <w:rFonts w:asciiTheme="minorHAnsi" w:hAnsiTheme="minorHAnsi" w:cstheme="minorHAnsi"/>
          <w:color w:val="000000" w:themeColor="text1"/>
          <w:sz w:val="22"/>
          <w:szCs w:val="22"/>
        </w:rPr>
      </w:pPr>
    </w:p>
    <w:p w14:paraId="2F0C0AA6" w14:textId="77777777" w:rsidR="00EA1E2E" w:rsidRPr="00B25955" w:rsidRDefault="002044D2" w:rsidP="002536AB">
      <w:pPr>
        <w:spacing w:line="100" w:lineRule="atLeast"/>
        <w:ind w:left="454"/>
        <w:rPr>
          <w:rFonts w:asciiTheme="minorHAnsi" w:hAnsiTheme="minorHAnsi" w:cstheme="minorHAnsi"/>
          <w:color w:val="000000" w:themeColor="text1"/>
          <w:sz w:val="22"/>
          <w:szCs w:val="22"/>
        </w:rPr>
      </w:pPr>
      <w:r w:rsidRPr="00B25955">
        <w:rPr>
          <w:rStyle w:val="Domylnaczcionkaakapitu1"/>
          <w:rFonts w:asciiTheme="minorHAnsi" w:hAnsiTheme="minorHAnsi" w:cstheme="minorHAnsi"/>
          <w:b/>
          <w:bCs/>
          <w:color w:val="000000" w:themeColor="text1"/>
          <w:sz w:val="22"/>
          <w:szCs w:val="22"/>
          <w:u w:val="single"/>
        </w:rPr>
        <w:t>Uwaga !</w:t>
      </w:r>
      <w:r w:rsidRPr="00B25955">
        <w:rPr>
          <w:rStyle w:val="Domylnaczcionkaakapitu1"/>
          <w:rFonts w:asciiTheme="minorHAnsi" w:hAnsiTheme="minorHAnsi" w:cstheme="minorHAnsi"/>
          <w:color w:val="000000" w:themeColor="text1"/>
          <w:sz w:val="22"/>
          <w:szCs w:val="22"/>
          <w:u w:val="single"/>
        </w:rPr>
        <w:t xml:space="preserve"> Urząd zastrzega ograniczenie wysokości kwoty planowanych wydatków.</w:t>
      </w:r>
    </w:p>
    <w:p w14:paraId="7C013C5F" w14:textId="77777777" w:rsidR="00EA1E2E" w:rsidRPr="00B25955" w:rsidRDefault="002044D2" w:rsidP="002536AB">
      <w:pPr>
        <w:spacing w:line="100" w:lineRule="atLeast"/>
        <w:ind w:left="454"/>
        <w:rPr>
          <w:rFonts w:asciiTheme="minorHAnsi" w:hAnsiTheme="minorHAnsi" w:cstheme="minorHAnsi"/>
          <w:color w:val="000000" w:themeColor="text1"/>
          <w:sz w:val="22"/>
          <w:szCs w:val="22"/>
          <w:u w:val="single"/>
        </w:rPr>
      </w:pPr>
      <w:r w:rsidRPr="00B25955">
        <w:rPr>
          <w:rFonts w:asciiTheme="minorHAnsi" w:hAnsiTheme="minorHAnsi" w:cstheme="minorHAnsi"/>
          <w:color w:val="000000" w:themeColor="text1"/>
          <w:sz w:val="22"/>
          <w:szCs w:val="22"/>
          <w:u w:val="single"/>
        </w:rPr>
        <w:t>W szczególnych indywidualnych przypadkach decyzję w sprawie planowanych wydatków podejmuje Dyrektor Urzędu Pracy na pisemny wniosek  Wnioskodawcy.</w:t>
      </w:r>
    </w:p>
    <w:p w14:paraId="5675FFF2" w14:textId="77777777" w:rsidR="00EA1E2E" w:rsidRPr="00B25955" w:rsidRDefault="00EA1E2E" w:rsidP="002536AB">
      <w:pPr>
        <w:spacing w:line="100" w:lineRule="atLeast"/>
        <w:rPr>
          <w:rFonts w:asciiTheme="minorHAnsi" w:hAnsiTheme="minorHAnsi" w:cstheme="minorHAnsi"/>
          <w:color w:val="000000" w:themeColor="text1"/>
          <w:sz w:val="22"/>
          <w:szCs w:val="22"/>
          <w:u w:val="single"/>
        </w:rPr>
      </w:pPr>
    </w:p>
    <w:p w14:paraId="07E8D570" w14:textId="77777777" w:rsidR="00EA1E2E" w:rsidRPr="00B25955" w:rsidRDefault="002044D2" w:rsidP="002536AB">
      <w:pPr>
        <w:pStyle w:val="Akapitzlist1"/>
        <w:numPr>
          <w:ilvl w:val="0"/>
          <w:numId w:val="25"/>
        </w:numPr>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Wszystkie informacje i dokumenty /certyfikaty, świadectwa, faktury, umowy itp./ winny być przedstawione w języku polskim. Koszty związane z usługą tłumaczenia przysięgłego ponosi Wnioskodawca. Przeliczenie wartości zakupu w walucie obcej na PLN będzie następowało</w:t>
      </w:r>
      <w:r w:rsidRPr="00B25955">
        <w:rPr>
          <w:rStyle w:val="Domylnaczcionkaakapitu1"/>
          <w:rFonts w:asciiTheme="minorHAnsi" w:hAnsiTheme="minorHAnsi" w:cstheme="minorHAnsi"/>
          <w:color w:val="000000" w:themeColor="text1"/>
          <w:sz w:val="22"/>
          <w:szCs w:val="22"/>
        </w:rPr>
        <w:br/>
        <w:t>według średniego kursu walut ogłaszanego przez Narodowy Bank Polski z ostatniego dnia roboczego poprzedzającego dzień dokonania transakcji. Poprzez transakcję rozumie się wystawienie faktury.</w:t>
      </w:r>
    </w:p>
    <w:p w14:paraId="0A50DA18" w14:textId="77777777" w:rsidR="00EA1E2E" w:rsidRPr="00B25955" w:rsidRDefault="00EA1E2E" w:rsidP="002536AB">
      <w:pPr>
        <w:pStyle w:val="Akapitzlist1"/>
        <w:spacing w:line="100" w:lineRule="atLeast"/>
        <w:ind w:left="284"/>
        <w:rPr>
          <w:rFonts w:asciiTheme="minorHAnsi" w:hAnsiTheme="minorHAnsi" w:cstheme="minorHAnsi"/>
          <w:color w:val="000000" w:themeColor="text1"/>
          <w:sz w:val="22"/>
          <w:szCs w:val="22"/>
        </w:rPr>
      </w:pPr>
    </w:p>
    <w:p w14:paraId="5ACB8B3B" w14:textId="77777777" w:rsidR="00EA1E2E" w:rsidRPr="00B25955" w:rsidRDefault="002044D2" w:rsidP="002536AB">
      <w:pPr>
        <w:pStyle w:val="Akapitzlist1"/>
        <w:numPr>
          <w:ilvl w:val="0"/>
          <w:numId w:val="25"/>
        </w:numPr>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 xml:space="preserve">Wnioskodawca zobowiązany jest do przedstawienia tytułu prawnego do lokalu </w:t>
      </w:r>
      <w:r w:rsidR="000C659F" w:rsidRPr="00B25955">
        <w:rPr>
          <w:rStyle w:val="Domylnaczcionkaakapitu1"/>
          <w:rFonts w:asciiTheme="minorHAnsi" w:hAnsiTheme="minorHAnsi" w:cstheme="minorHAnsi"/>
          <w:color w:val="000000" w:themeColor="text1"/>
          <w:sz w:val="22"/>
          <w:szCs w:val="22"/>
        </w:rPr>
        <w:t>,</w:t>
      </w:r>
      <w:r w:rsidRPr="00B25955">
        <w:rPr>
          <w:rStyle w:val="Domylnaczcionkaakapitu1"/>
          <w:rFonts w:asciiTheme="minorHAnsi" w:hAnsiTheme="minorHAnsi" w:cstheme="minorHAnsi"/>
          <w:color w:val="000000" w:themeColor="text1"/>
          <w:sz w:val="22"/>
          <w:szCs w:val="22"/>
        </w:rPr>
        <w:t xml:space="preserve"> w którym ma być prowadzona działalność gospodarcza np.:</w:t>
      </w:r>
    </w:p>
    <w:p w14:paraId="4DA93F55" w14:textId="77777777" w:rsidR="00EA1E2E" w:rsidRPr="00B25955" w:rsidRDefault="002044D2" w:rsidP="000C659F">
      <w:pPr>
        <w:numPr>
          <w:ilvl w:val="0"/>
          <w:numId w:val="32"/>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akt własności,</w:t>
      </w:r>
    </w:p>
    <w:p w14:paraId="70EF851B" w14:textId="77777777" w:rsidR="00EA1E2E" w:rsidRPr="00B25955" w:rsidRDefault="002044D2" w:rsidP="000C659F">
      <w:pPr>
        <w:numPr>
          <w:ilvl w:val="0"/>
          <w:numId w:val="32"/>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umowa najmu - przedwstępna lub promesa,</w:t>
      </w:r>
    </w:p>
    <w:p w14:paraId="2FD245DC" w14:textId="77777777" w:rsidR="00EA1E2E" w:rsidRPr="00B25955" w:rsidRDefault="002044D2" w:rsidP="000C659F">
      <w:pPr>
        <w:numPr>
          <w:ilvl w:val="0"/>
          <w:numId w:val="32"/>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umowa użyczenia (zawarta między krewnymi I i II stopnia),</w:t>
      </w:r>
    </w:p>
    <w:p w14:paraId="30CED5E0" w14:textId="77777777" w:rsidR="00EA1E2E" w:rsidRPr="00B25955" w:rsidRDefault="002044D2" w:rsidP="000C659F">
      <w:pPr>
        <w:numPr>
          <w:ilvl w:val="0"/>
          <w:numId w:val="32"/>
        </w:num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w indywidualnych przypadkach wnioskodawca przedstawi niewymienione wyżej odpowiednie dokumenty np. zgodę zarządcy nieruchomości,</w:t>
      </w:r>
    </w:p>
    <w:p w14:paraId="09EFBAC2" w14:textId="77777777" w:rsidR="00EA1E2E" w:rsidRPr="00B25955" w:rsidRDefault="002044D2" w:rsidP="000C659F">
      <w:pPr>
        <w:numPr>
          <w:ilvl w:val="0"/>
          <w:numId w:val="32"/>
        </w:numPr>
        <w:rPr>
          <w:rFonts w:asciiTheme="minorHAnsi" w:hAnsiTheme="minorHAnsi" w:cstheme="minorHAnsi"/>
          <w:color w:val="000000" w:themeColor="text1"/>
          <w:sz w:val="22"/>
          <w:szCs w:val="22"/>
          <w:highlight w:val="white"/>
        </w:rPr>
      </w:pPr>
      <w:r w:rsidRPr="00B25955">
        <w:rPr>
          <w:rFonts w:asciiTheme="minorHAnsi" w:hAnsiTheme="minorHAnsi" w:cstheme="minorHAnsi"/>
          <w:color w:val="000000" w:themeColor="text1"/>
          <w:sz w:val="22"/>
          <w:szCs w:val="22"/>
          <w:highlight w:val="white"/>
        </w:rPr>
        <w:t>w przypadku lokalu stanowiącego własność Zarządu Budynków Komunalnych lub Towarzystwa Budownictwa Społecznego  zgodę na prowadzenie i zarejestrowanie firmy pod wskazanym adresem.</w:t>
      </w:r>
    </w:p>
    <w:p w14:paraId="4CDC69C9" w14:textId="77777777" w:rsidR="00EA1E2E" w:rsidRPr="00B25955" w:rsidRDefault="002044D2" w:rsidP="002536AB">
      <w:pPr>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Umowy   te  winn</w:t>
      </w:r>
      <w:r w:rsidR="00E65F31" w:rsidRPr="00B25955">
        <w:rPr>
          <w:rStyle w:val="Domylnaczcionkaakapitu1"/>
          <w:rFonts w:asciiTheme="minorHAnsi" w:hAnsiTheme="minorHAnsi" w:cstheme="minorHAnsi"/>
          <w:color w:val="000000" w:themeColor="text1"/>
          <w:sz w:val="22"/>
          <w:szCs w:val="22"/>
        </w:rPr>
        <w:t>y</w:t>
      </w:r>
      <w:r w:rsidRPr="00B25955">
        <w:rPr>
          <w:rStyle w:val="Domylnaczcionkaakapitu1"/>
          <w:rFonts w:asciiTheme="minorHAnsi" w:hAnsiTheme="minorHAnsi" w:cstheme="minorHAnsi"/>
          <w:color w:val="000000" w:themeColor="text1"/>
          <w:sz w:val="22"/>
          <w:szCs w:val="22"/>
        </w:rPr>
        <w:t xml:space="preserve">  być  zawarte  na  okres  nie</w:t>
      </w:r>
      <w:r w:rsidR="00D50602">
        <w:rPr>
          <w:rStyle w:val="Domylnaczcionkaakapitu1"/>
          <w:rFonts w:asciiTheme="minorHAnsi" w:hAnsiTheme="minorHAnsi" w:cstheme="minorHAnsi"/>
          <w:color w:val="000000" w:themeColor="text1"/>
          <w:sz w:val="22"/>
          <w:szCs w:val="22"/>
        </w:rPr>
        <w:t xml:space="preserve"> </w:t>
      </w:r>
      <w:r w:rsidRPr="00B25955">
        <w:rPr>
          <w:rStyle w:val="Domylnaczcionkaakapitu1"/>
          <w:rFonts w:asciiTheme="minorHAnsi" w:hAnsiTheme="minorHAnsi" w:cstheme="minorHAnsi"/>
          <w:color w:val="000000" w:themeColor="text1"/>
          <w:sz w:val="22"/>
          <w:szCs w:val="22"/>
        </w:rPr>
        <w:t>krótszy  niż  12 miesięcy od dnia rozpoczęcia działalności</w:t>
      </w:r>
      <w:r w:rsidR="00E65F31" w:rsidRPr="00B25955">
        <w:rPr>
          <w:rStyle w:val="Domylnaczcionkaakapitu1"/>
          <w:rFonts w:asciiTheme="minorHAnsi" w:hAnsiTheme="minorHAnsi" w:cstheme="minorHAnsi"/>
          <w:color w:val="000000" w:themeColor="text1"/>
          <w:sz w:val="22"/>
          <w:szCs w:val="22"/>
        </w:rPr>
        <w:t xml:space="preserve"> </w:t>
      </w:r>
      <w:r w:rsidRPr="00B25955">
        <w:rPr>
          <w:rFonts w:asciiTheme="minorHAnsi" w:hAnsiTheme="minorHAnsi" w:cstheme="minorHAnsi"/>
          <w:color w:val="000000" w:themeColor="text1"/>
          <w:sz w:val="22"/>
          <w:szCs w:val="22"/>
        </w:rPr>
        <w:t xml:space="preserve">gospodarczej. Wszystkie dokumenty należy załączyć do wniosku w kserokopii /oryginał do wglądu/. </w:t>
      </w:r>
    </w:p>
    <w:p w14:paraId="3ED31E89" w14:textId="77777777" w:rsidR="00EA1E2E" w:rsidRPr="00B25955" w:rsidRDefault="002044D2" w:rsidP="002536AB">
      <w:pPr>
        <w:rPr>
          <w:rFonts w:asciiTheme="minorHAnsi" w:hAnsiTheme="minorHAnsi" w:cstheme="minorHAnsi"/>
          <w:b/>
          <w:bCs/>
          <w:color w:val="000000" w:themeColor="text1"/>
          <w:sz w:val="22"/>
          <w:szCs w:val="22"/>
        </w:rPr>
      </w:pPr>
      <w:r w:rsidRPr="00B25955">
        <w:rPr>
          <w:rFonts w:asciiTheme="minorHAnsi" w:hAnsiTheme="minorHAnsi" w:cstheme="minorHAnsi"/>
          <w:b/>
          <w:bCs/>
          <w:color w:val="000000" w:themeColor="text1"/>
          <w:sz w:val="22"/>
          <w:szCs w:val="22"/>
        </w:rPr>
        <w:t xml:space="preserve">Brak wskazania adresu stałego miejsca wykonywania działalności gospodarczej skutkuje negatywnym      </w:t>
      </w:r>
    </w:p>
    <w:p w14:paraId="4447316E" w14:textId="77777777" w:rsidR="00EA1E2E" w:rsidRPr="00B25955" w:rsidRDefault="002044D2" w:rsidP="002536AB">
      <w:pPr>
        <w:rPr>
          <w:rFonts w:asciiTheme="minorHAnsi" w:hAnsiTheme="minorHAnsi" w:cstheme="minorHAnsi"/>
          <w:b/>
          <w:bCs/>
          <w:color w:val="000000" w:themeColor="text1"/>
          <w:sz w:val="22"/>
          <w:szCs w:val="22"/>
        </w:rPr>
      </w:pPr>
      <w:r w:rsidRPr="00B25955">
        <w:rPr>
          <w:rFonts w:asciiTheme="minorHAnsi" w:hAnsiTheme="minorHAnsi" w:cstheme="minorHAnsi"/>
          <w:b/>
          <w:bCs/>
          <w:color w:val="000000" w:themeColor="text1"/>
          <w:sz w:val="22"/>
          <w:szCs w:val="22"/>
        </w:rPr>
        <w:t>rozpatrzeniem wniosku.</w:t>
      </w:r>
    </w:p>
    <w:p w14:paraId="7A40239F" w14:textId="77777777" w:rsidR="00EA1E2E" w:rsidRPr="00B25955" w:rsidRDefault="002044D2" w:rsidP="002536AB">
      <w:pPr>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 xml:space="preserve">W przypadku działalności mobilnej wnioskodawca powinien  poinformować Urząd o aktualnym miejscu   </w:t>
      </w:r>
    </w:p>
    <w:p w14:paraId="09A382BA" w14:textId="77777777" w:rsidR="00EA1E2E" w:rsidRPr="00B25955" w:rsidRDefault="002044D2" w:rsidP="002536AB">
      <w:pPr>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świadczenia usług. We wniosku konieczne</w:t>
      </w:r>
      <w:r w:rsidR="00D50602">
        <w:rPr>
          <w:rStyle w:val="Domylnaczcionkaakapitu1"/>
          <w:rFonts w:asciiTheme="minorHAnsi" w:hAnsiTheme="minorHAnsi" w:cstheme="minorHAnsi"/>
          <w:color w:val="000000" w:themeColor="text1"/>
          <w:sz w:val="22"/>
          <w:szCs w:val="22"/>
        </w:rPr>
        <w:t xml:space="preserve"> jest</w:t>
      </w:r>
      <w:r w:rsidRPr="00B25955">
        <w:rPr>
          <w:rStyle w:val="Domylnaczcionkaakapitu1"/>
          <w:rFonts w:asciiTheme="minorHAnsi" w:hAnsiTheme="minorHAnsi" w:cstheme="minorHAnsi"/>
          <w:color w:val="000000" w:themeColor="text1"/>
          <w:sz w:val="22"/>
          <w:szCs w:val="22"/>
        </w:rPr>
        <w:t xml:space="preserve"> wskazanie w częś</w:t>
      </w:r>
      <w:r w:rsidR="00D50602">
        <w:rPr>
          <w:rStyle w:val="Domylnaczcionkaakapitu1"/>
          <w:rFonts w:asciiTheme="minorHAnsi" w:hAnsiTheme="minorHAnsi" w:cstheme="minorHAnsi"/>
          <w:color w:val="000000" w:themeColor="text1"/>
          <w:sz w:val="22"/>
          <w:szCs w:val="22"/>
        </w:rPr>
        <w:t>ci</w:t>
      </w:r>
      <w:r w:rsidRPr="00B25955">
        <w:rPr>
          <w:rStyle w:val="Domylnaczcionkaakapitu1"/>
          <w:rFonts w:asciiTheme="minorHAnsi" w:hAnsiTheme="minorHAnsi" w:cstheme="minorHAnsi"/>
          <w:color w:val="000000" w:themeColor="text1"/>
          <w:sz w:val="22"/>
          <w:szCs w:val="22"/>
        </w:rPr>
        <w:t xml:space="preserve"> II punkt 7 miejsca rejestracji działalności    </w:t>
      </w:r>
    </w:p>
    <w:p w14:paraId="60DAC5B4" w14:textId="77777777" w:rsidR="00EA1E2E" w:rsidRPr="00B25955" w:rsidRDefault="002044D2" w:rsidP="002536AB">
      <w:pPr>
        <w:rPr>
          <w:rFonts w:asciiTheme="minorHAnsi" w:hAnsiTheme="minorHAnsi" w:cstheme="minorHAnsi"/>
          <w:color w:val="000000" w:themeColor="text1"/>
          <w:sz w:val="22"/>
          <w:szCs w:val="22"/>
          <w:highlight w:val="white"/>
        </w:rPr>
      </w:pPr>
      <w:r w:rsidRPr="00B25955">
        <w:rPr>
          <w:rFonts w:asciiTheme="minorHAnsi" w:hAnsiTheme="minorHAnsi" w:cstheme="minorHAnsi"/>
          <w:color w:val="000000" w:themeColor="text1"/>
          <w:sz w:val="22"/>
          <w:szCs w:val="22"/>
          <w:highlight w:val="white"/>
        </w:rPr>
        <w:t>gospodarczej.</w:t>
      </w:r>
    </w:p>
    <w:p w14:paraId="43DF63B5" w14:textId="77777777" w:rsidR="00EA1E2E" w:rsidRPr="00B25955" w:rsidRDefault="00EA1E2E" w:rsidP="002536AB">
      <w:pPr>
        <w:spacing w:line="100" w:lineRule="atLeast"/>
        <w:rPr>
          <w:rFonts w:asciiTheme="minorHAnsi" w:hAnsiTheme="minorHAnsi" w:cstheme="minorHAnsi"/>
          <w:color w:val="000000" w:themeColor="text1"/>
          <w:sz w:val="22"/>
          <w:szCs w:val="22"/>
          <w:highlight w:val="white"/>
        </w:rPr>
      </w:pPr>
    </w:p>
    <w:p w14:paraId="6C00DE02" w14:textId="77777777" w:rsidR="00EA1E2E" w:rsidRPr="00B25955" w:rsidRDefault="002044D2" w:rsidP="002536AB">
      <w:pPr>
        <w:pStyle w:val="Akapitzlist"/>
        <w:numPr>
          <w:ilvl w:val="0"/>
          <w:numId w:val="25"/>
        </w:numPr>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Zakupy nie mogą być dokonywane od osób najbliższych w szczególności: współmałżonka wnioskodawcy, wstępnych, zstępnych, teściów, rodzeństwa oraz ich współmałżonków.</w:t>
      </w:r>
    </w:p>
    <w:p w14:paraId="7851E8F6" w14:textId="77777777" w:rsidR="00EA1E2E" w:rsidRPr="00B25955" w:rsidRDefault="002044D2" w:rsidP="002536AB">
      <w:pPr>
        <w:spacing w:line="100" w:lineRule="atLeast"/>
        <w:ind w:left="284" w:hanging="284"/>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ab/>
      </w:r>
    </w:p>
    <w:p w14:paraId="7963177B" w14:textId="77777777" w:rsidR="00EA1E2E" w:rsidRPr="00B25955" w:rsidRDefault="002044D2" w:rsidP="002536AB">
      <w:pPr>
        <w:pStyle w:val="Akapitzlist"/>
        <w:numPr>
          <w:ilvl w:val="0"/>
          <w:numId w:val="25"/>
        </w:numPr>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Do otrzymania środków i podpisania umowy na rozpoczęcie działalności gospodarczej wymagana jest zgoda współmałżonka osoby otrzymującej środki i zgoda współmałżonka poręczyciela złożona na piśmie w obecności upoważnionego pracownika Urzędu lub (NOTARIUSZA). W przypadku ustanowionej rozdzielności majątkowej - oryginał do wglądu. W przypadku rozwodu – prawomocny wyrok sądu orzekającego o rozwodzie lub akt małżeństwa z adnotacją o rozwodzie - oryginał do wglądu.</w:t>
      </w:r>
      <w:r w:rsidR="00D1713A" w:rsidRPr="00B25955">
        <w:rPr>
          <w:rStyle w:val="Domylnaczcionkaakapitu1"/>
          <w:rFonts w:asciiTheme="minorHAnsi" w:hAnsiTheme="minorHAnsi" w:cstheme="minorHAnsi"/>
          <w:color w:val="000000" w:themeColor="text1"/>
          <w:sz w:val="22"/>
          <w:szCs w:val="22"/>
        </w:rPr>
        <w:br/>
      </w:r>
      <w:r w:rsidRPr="00B25955">
        <w:rPr>
          <w:rStyle w:val="Domylnaczcionkaakapitu1"/>
          <w:rFonts w:asciiTheme="minorHAnsi" w:hAnsiTheme="minorHAnsi" w:cstheme="minorHAnsi"/>
          <w:color w:val="000000" w:themeColor="text1"/>
          <w:sz w:val="22"/>
          <w:szCs w:val="22"/>
        </w:rPr>
        <w:t>W przypadku zgonu - akt zgonu lub akt małżeństwa z adnotacją o zgonie - oryginał do wglądu.</w:t>
      </w:r>
    </w:p>
    <w:p w14:paraId="6988BC19" w14:textId="77777777" w:rsidR="00EA1E2E" w:rsidRPr="00B25955" w:rsidRDefault="00EA1E2E" w:rsidP="002536AB">
      <w:pPr>
        <w:spacing w:line="100" w:lineRule="atLeast"/>
        <w:ind w:left="426"/>
        <w:rPr>
          <w:rFonts w:asciiTheme="minorHAnsi" w:hAnsiTheme="minorHAnsi" w:cstheme="minorHAnsi"/>
          <w:color w:val="000000" w:themeColor="text1"/>
          <w:sz w:val="22"/>
          <w:szCs w:val="22"/>
        </w:rPr>
      </w:pPr>
    </w:p>
    <w:p w14:paraId="3DA4F302" w14:textId="77777777" w:rsidR="00EA1E2E" w:rsidRPr="00B25955" w:rsidRDefault="002044D2" w:rsidP="002536AB">
      <w:pPr>
        <w:pStyle w:val="Akapitzlist"/>
        <w:numPr>
          <w:ilvl w:val="0"/>
          <w:numId w:val="25"/>
        </w:numPr>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Pierwszym etapem rozpatrzenia wniosku jest ocena formalno-prawna, drugim etapem jest ocena merytoryczna.</w:t>
      </w:r>
    </w:p>
    <w:p w14:paraId="7C0B6B17" w14:textId="77777777" w:rsidR="00EA1E2E" w:rsidRPr="00B25955" w:rsidRDefault="00EA1E2E" w:rsidP="002536AB">
      <w:pPr>
        <w:spacing w:line="100" w:lineRule="atLeast"/>
        <w:ind w:left="426"/>
        <w:rPr>
          <w:rFonts w:asciiTheme="minorHAnsi" w:hAnsiTheme="minorHAnsi" w:cstheme="minorHAnsi"/>
          <w:color w:val="000000" w:themeColor="text1"/>
          <w:sz w:val="22"/>
          <w:szCs w:val="22"/>
        </w:rPr>
      </w:pPr>
    </w:p>
    <w:p w14:paraId="5D18499D" w14:textId="77777777" w:rsidR="00EA1E2E" w:rsidRPr="00B25955" w:rsidRDefault="002044D2" w:rsidP="002536AB">
      <w:pPr>
        <w:pStyle w:val="Akapitzlist"/>
        <w:numPr>
          <w:ilvl w:val="0"/>
          <w:numId w:val="25"/>
        </w:numPr>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Ocena formalna wniosku polega na sprawdzeniu spełnienia wymogów zawartych w pkt   1 i  3 niniejszych zasad. Niespełnienie któregokolwiek warunku powoduje, że wniosek nie zostaje uwzględniony.</w:t>
      </w:r>
    </w:p>
    <w:p w14:paraId="07CCFA69" w14:textId="77777777" w:rsidR="00EA1E2E" w:rsidRPr="00B25955" w:rsidRDefault="00EA1E2E" w:rsidP="002536AB">
      <w:pPr>
        <w:spacing w:line="100" w:lineRule="atLeast"/>
        <w:ind w:left="426"/>
        <w:rPr>
          <w:rFonts w:asciiTheme="minorHAnsi" w:hAnsiTheme="minorHAnsi" w:cstheme="minorHAnsi"/>
          <w:color w:val="000000" w:themeColor="text1"/>
          <w:sz w:val="22"/>
          <w:szCs w:val="22"/>
        </w:rPr>
      </w:pPr>
    </w:p>
    <w:p w14:paraId="5DAF309C" w14:textId="77777777" w:rsidR="00EA1E2E" w:rsidRPr="00B25955" w:rsidRDefault="002044D2" w:rsidP="002536AB">
      <w:pPr>
        <w:pStyle w:val="Akapitzlist"/>
        <w:numPr>
          <w:ilvl w:val="0"/>
          <w:numId w:val="25"/>
        </w:numPr>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Zespół przy ocenie wniosków pod względem merytorycznym /ocena punktowa podana</w:t>
      </w:r>
      <w:r w:rsidRPr="00B25955">
        <w:rPr>
          <w:rStyle w:val="Domylnaczcionkaakapitu1"/>
          <w:rFonts w:asciiTheme="minorHAnsi" w:hAnsiTheme="minorHAnsi" w:cstheme="minorHAnsi"/>
          <w:color w:val="000000" w:themeColor="text1"/>
          <w:sz w:val="22"/>
          <w:szCs w:val="22"/>
        </w:rPr>
        <w:br/>
        <w:t>w formularzu dołączonym do wniosku/ bierze pod uwagę:</w:t>
      </w:r>
    </w:p>
    <w:p w14:paraId="24E8BFCB" w14:textId="77777777" w:rsidR="00EA1E2E" w:rsidRPr="00B25955" w:rsidRDefault="002044D2" w:rsidP="002536AB">
      <w:pPr>
        <w:pStyle w:val="Akapitzlist1"/>
        <w:numPr>
          <w:ilvl w:val="0"/>
          <w:numId w:val="8"/>
        </w:numPr>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rodzaj działalności gospodarczej /produkcja, usługi, handel/,</w:t>
      </w:r>
    </w:p>
    <w:p w14:paraId="10129089" w14:textId="77777777" w:rsidR="00EA1E2E" w:rsidRPr="00B25955" w:rsidRDefault="002044D2" w:rsidP="002536AB">
      <w:pPr>
        <w:pStyle w:val="Akapitzlist1"/>
        <w:numPr>
          <w:ilvl w:val="0"/>
          <w:numId w:val="8"/>
        </w:numPr>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posiadane kwalifikacje oraz doświadczenie zawodowe bezrobotnego /certyfikaty, świadectwa, kursy, szkolenia, świadectwa pracy, umowy cywilnoprawne, zaświadczenia/,</w:t>
      </w:r>
    </w:p>
    <w:p w14:paraId="333F9DAE" w14:textId="77777777" w:rsidR="00EA1E2E" w:rsidRPr="00B25955" w:rsidRDefault="002044D2" w:rsidP="002536AB">
      <w:pPr>
        <w:pStyle w:val="Akapitzlist1"/>
        <w:numPr>
          <w:ilvl w:val="0"/>
          <w:numId w:val="8"/>
        </w:numPr>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podjęte przedsięwzięcia w kierunku uruchomienia działalności gospodarczej /listy intencyjne, umowy przedwstępne z podmiotami gospodarczymi i osobami fizycznymi,</w:t>
      </w:r>
    </w:p>
    <w:p w14:paraId="2A90E1BF" w14:textId="77777777" w:rsidR="00EA1E2E" w:rsidRPr="00B25955" w:rsidRDefault="002044D2" w:rsidP="002536AB">
      <w:pPr>
        <w:pStyle w:val="Akapitzlist1"/>
        <w:numPr>
          <w:ilvl w:val="0"/>
          <w:numId w:val="8"/>
        </w:numPr>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przedłożenie aktualnego tytułu prawnego do lokalu (akt własności, umowa najmu, umowa użyczenia, promesa, umowa przedwstępna itp.),</w:t>
      </w:r>
    </w:p>
    <w:p w14:paraId="13312572" w14:textId="77777777" w:rsidR="00EA1E2E" w:rsidRPr="00B25955" w:rsidRDefault="002044D2" w:rsidP="002536AB">
      <w:pPr>
        <w:pStyle w:val="Akapitzlist1"/>
        <w:numPr>
          <w:ilvl w:val="0"/>
          <w:numId w:val="8"/>
        </w:numPr>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opis planowanego przedsięwzięcia,</w:t>
      </w:r>
    </w:p>
    <w:p w14:paraId="5F763DB6" w14:textId="77777777" w:rsidR="00EA1E2E" w:rsidRPr="00B25955" w:rsidRDefault="002044D2" w:rsidP="002536AB">
      <w:pPr>
        <w:pStyle w:val="Akapitzlist1"/>
        <w:numPr>
          <w:ilvl w:val="0"/>
          <w:numId w:val="8"/>
        </w:numPr>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planowane wydatki.</w:t>
      </w:r>
    </w:p>
    <w:p w14:paraId="562A4AE7" w14:textId="77777777" w:rsidR="00EA1E2E" w:rsidRPr="00B25955" w:rsidRDefault="002044D2" w:rsidP="002536AB">
      <w:pPr>
        <w:pStyle w:val="Akapitzlist1"/>
        <w:tabs>
          <w:tab w:val="left" w:pos="1244"/>
        </w:tabs>
        <w:spacing w:line="100" w:lineRule="atLeast"/>
        <w:ind w:left="397" w:hanging="397"/>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lastRenderedPageBreak/>
        <w:tab/>
        <w:t>W trakcie oceny merytorycznej Urząd może przeprowadzić wizytę wstępną w miejscu, w którym ma być prowadzona działalność gospodarcza.</w:t>
      </w:r>
    </w:p>
    <w:p w14:paraId="2F886D51" w14:textId="77777777" w:rsidR="00EA1E2E" w:rsidRPr="00B25955" w:rsidRDefault="00EA1E2E" w:rsidP="002536AB">
      <w:pPr>
        <w:pStyle w:val="Akapitzlist1"/>
        <w:tabs>
          <w:tab w:val="left" w:pos="852"/>
        </w:tabs>
        <w:spacing w:line="100" w:lineRule="atLeast"/>
        <w:ind w:left="426"/>
        <w:rPr>
          <w:rFonts w:asciiTheme="minorHAnsi" w:hAnsiTheme="minorHAnsi" w:cstheme="minorHAnsi"/>
          <w:color w:val="000000" w:themeColor="text1"/>
          <w:sz w:val="22"/>
          <w:szCs w:val="22"/>
        </w:rPr>
      </w:pPr>
    </w:p>
    <w:p w14:paraId="1FD67766" w14:textId="77777777" w:rsidR="00EA1E2E" w:rsidRPr="00B25955" w:rsidRDefault="002044D2" w:rsidP="002536AB">
      <w:pPr>
        <w:pStyle w:val="Akapitzlist"/>
        <w:numPr>
          <w:ilvl w:val="0"/>
          <w:numId w:val="25"/>
        </w:numPr>
        <w:tabs>
          <w:tab w:val="left" w:pos="426"/>
        </w:tabs>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Na podstawie dokonanej oceny punktowej wniosku, Dyrektor Urzędu przyznaje dofinansowanie biorąc pod uwagę: ilość otrzymanych punktów /minimum 60%, tj. 24 punkty z 40 możliwych/ oraz limit środków przeznaczonych na ten cel. Ze względu na limit środków dofinansowanie zostanie przyznane osobom, które otrzymają w ocenie merytorycznej najwyższą ilość punktów.</w:t>
      </w:r>
    </w:p>
    <w:p w14:paraId="01AF35A9" w14:textId="77777777" w:rsidR="00EA1E2E" w:rsidRPr="00B25955" w:rsidRDefault="00EA1E2E" w:rsidP="002536AB">
      <w:pPr>
        <w:tabs>
          <w:tab w:val="left" w:pos="880"/>
        </w:tabs>
        <w:spacing w:line="100" w:lineRule="atLeast"/>
        <w:ind w:left="454" w:hanging="454"/>
        <w:rPr>
          <w:rFonts w:asciiTheme="minorHAnsi" w:hAnsiTheme="minorHAnsi" w:cstheme="minorHAnsi"/>
          <w:color w:val="000000" w:themeColor="text1"/>
          <w:sz w:val="22"/>
          <w:szCs w:val="22"/>
        </w:rPr>
      </w:pPr>
    </w:p>
    <w:p w14:paraId="39AA5150" w14:textId="77777777" w:rsidR="00EA1E2E" w:rsidRPr="00B25955" w:rsidRDefault="002044D2" w:rsidP="002536AB">
      <w:pPr>
        <w:pStyle w:val="Akapitzlist1"/>
        <w:numPr>
          <w:ilvl w:val="0"/>
          <w:numId w:val="25"/>
        </w:numPr>
        <w:tabs>
          <w:tab w:val="left" w:pos="426"/>
          <w:tab w:val="left" w:pos="1075"/>
        </w:tabs>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O uwzględnieniu lub odmowie uwzględnienia wniosku o dofinansowanie /z podaniem przyczyny Wnioskodawca zostaje powiadomiony w terminie 30 dni od dnia złożenia kompletnego wniosku.</w:t>
      </w:r>
    </w:p>
    <w:p w14:paraId="55FE3764" w14:textId="77777777" w:rsidR="00EA1E2E" w:rsidRPr="00B25955" w:rsidRDefault="00EA1E2E" w:rsidP="002536AB">
      <w:pPr>
        <w:pStyle w:val="Akapitzlist1"/>
        <w:tabs>
          <w:tab w:val="left" w:pos="880"/>
          <w:tab w:val="left" w:pos="1529"/>
        </w:tabs>
        <w:spacing w:line="100" w:lineRule="atLeast"/>
        <w:ind w:left="454" w:hanging="454"/>
        <w:rPr>
          <w:rFonts w:asciiTheme="minorHAnsi" w:hAnsiTheme="minorHAnsi" w:cstheme="minorHAnsi"/>
          <w:color w:val="000000" w:themeColor="text1"/>
          <w:sz w:val="22"/>
          <w:szCs w:val="22"/>
        </w:rPr>
      </w:pPr>
    </w:p>
    <w:p w14:paraId="149FD331" w14:textId="77777777" w:rsidR="00EA1E2E" w:rsidRPr="00B25955" w:rsidRDefault="002044D2" w:rsidP="002536AB">
      <w:pPr>
        <w:pStyle w:val="Akapitzlist1"/>
        <w:numPr>
          <w:ilvl w:val="0"/>
          <w:numId w:val="25"/>
        </w:numPr>
        <w:tabs>
          <w:tab w:val="left" w:pos="426"/>
          <w:tab w:val="left" w:pos="1075"/>
        </w:tabs>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Preferowane będą osoby, które zamierzają zarejestrować i prowadzić działalność gospodarczą na terenie Gminy Miejskiej Kraków.</w:t>
      </w:r>
    </w:p>
    <w:p w14:paraId="5275CCCD" w14:textId="77777777" w:rsidR="00EA1E2E" w:rsidRPr="00B25955" w:rsidRDefault="00EA1E2E" w:rsidP="002536AB">
      <w:pPr>
        <w:tabs>
          <w:tab w:val="left" w:pos="852"/>
        </w:tabs>
        <w:spacing w:line="100" w:lineRule="atLeast"/>
        <w:ind w:left="426"/>
        <w:rPr>
          <w:rFonts w:asciiTheme="minorHAnsi" w:hAnsiTheme="minorHAnsi" w:cstheme="minorHAnsi"/>
          <w:color w:val="000000" w:themeColor="text1"/>
          <w:sz w:val="22"/>
          <w:szCs w:val="22"/>
        </w:rPr>
      </w:pPr>
    </w:p>
    <w:p w14:paraId="0C3EB1B0" w14:textId="77777777" w:rsidR="00EA1E2E" w:rsidRPr="00B25955" w:rsidRDefault="002044D2" w:rsidP="002536AB">
      <w:pPr>
        <w:pStyle w:val="Akapitzlist"/>
        <w:numPr>
          <w:ilvl w:val="0"/>
          <w:numId w:val="25"/>
        </w:numPr>
        <w:tabs>
          <w:tab w:val="left" w:pos="438"/>
        </w:tabs>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Przyznanie Wnioskodawcy dofinansowania jest dokonane na podstawie umowy cywilnoprawnej zawartej na piśmie pod rygorem nieważności.</w:t>
      </w:r>
    </w:p>
    <w:p w14:paraId="5C335EEA" w14:textId="77777777" w:rsidR="00EA1E2E" w:rsidRPr="00B25955" w:rsidRDefault="00EA1E2E" w:rsidP="002536AB">
      <w:pPr>
        <w:tabs>
          <w:tab w:val="left" w:pos="864"/>
        </w:tabs>
        <w:spacing w:line="100" w:lineRule="atLeast"/>
        <w:ind w:left="426" w:hanging="426"/>
        <w:rPr>
          <w:rFonts w:asciiTheme="minorHAnsi" w:hAnsiTheme="minorHAnsi" w:cstheme="minorHAnsi"/>
          <w:color w:val="000000" w:themeColor="text1"/>
          <w:sz w:val="22"/>
          <w:szCs w:val="22"/>
        </w:rPr>
      </w:pPr>
    </w:p>
    <w:p w14:paraId="39CD16C4" w14:textId="77777777" w:rsidR="00EA1E2E" w:rsidRPr="00B25955" w:rsidRDefault="002044D2" w:rsidP="002536AB">
      <w:pPr>
        <w:pStyle w:val="Akapitzlist"/>
        <w:numPr>
          <w:ilvl w:val="0"/>
          <w:numId w:val="25"/>
        </w:numPr>
        <w:tabs>
          <w:tab w:val="left" w:pos="438"/>
        </w:tabs>
        <w:spacing w:line="100" w:lineRule="atLeast"/>
        <w:rPr>
          <w:rFonts w:asciiTheme="minorHAnsi" w:hAnsiTheme="minorHAnsi" w:cstheme="minorHAnsi"/>
          <w:b/>
          <w:bCs/>
          <w:color w:val="000000" w:themeColor="text1"/>
          <w:sz w:val="22"/>
          <w:szCs w:val="22"/>
        </w:rPr>
      </w:pPr>
      <w:r w:rsidRPr="00B25955">
        <w:rPr>
          <w:rFonts w:asciiTheme="minorHAnsi" w:hAnsiTheme="minorHAnsi" w:cstheme="minorHAnsi"/>
          <w:b/>
          <w:bCs/>
          <w:color w:val="000000" w:themeColor="text1"/>
          <w:sz w:val="22"/>
          <w:szCs w:val="22"/>
        </w:rPr>
        <w:t>Umowa o przyznanie dofinansowania zawiera w szczególności zobowiązanie Wnioskodawcy  do:</w:t>
      </w:r>
    </w:p>
    <w:p w14:paraId="0BEF3C4A" w14:textId="77777777" w:rsidR="00EA1E2E" w:rsidRPr="00B25955" w:rsidRDefault="002044D2" w:rsidP="002536AB">
      <w:pPr>
        <w:pStyle w:val="Akapitzlist1"/>
        <w:numPr>
          <w:ilvl w:val="0"/>
          <w:numId w:val="19"/>
        </w:numPr>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dokonania wpisu do ewidencji CEiDG zgodnie z terminem wskazanym w umowie, podjęcia działalności gospodarczej do 14 dni od dnia podpisania umowy,</w:t>
      </w:r>
    </w:p>
    <w:p w14:paraId="73E8A99D" w14:textId="77777777" w:rsidR="00EA1E2E" w:rsidRPr="00B25955" w:rsidRDefault="002044D2" w:rsidP="002536AB">
      <w:pPr>
        <w:pStyle w:val="Akapitzlist1"/>
        <w:numPr>
          <w:ilvl w:val="0"/>
          <w:numId w:val="19"/>
        </w:numPr>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przedstawienia w Grodzkim Urzędzie Pracy potwierdzenia wpływu przyznanego dofinansowania na rachunek Wnioskodawcy, w terminie 7 dni od otrzymania środków,</w:t>
      </w:r>
    </w:p>
    <w:p w14:paraId="3FBFD7DB" w14:textId="77777777" w:rsidR="00EA1E2E" w:rsidRPr="00B25955" w:rsidRDefault="002044D2" w:rsidP="002536AB">
      <w:pPr>
        <w:pStyle w:val="Akapitzlist1"/>
        <w:numPr>
          <w:ilvl w:val="0"/>
          <w:numId w:val="19"/>
        </w:numPr>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prowadzenia działalności gospodarczej przez okres co najmniej 12 miesięcy; do okresu prowadzenia działalności gospodarczej zalicza się przerwy w jej prowadzeniu z powodu choroby lub korzystania ze świadczenia rehabilitacyjnego. Do okresu prowadzenia działalności gospodarczej nie wlicza się okresu zawieszenia wykonywania działalności gospodarczej. Do okresu prowadzenia działalności gospodarczej wlicza się okres prowadzenia przedsiębiorstwa przez zarządcę sukcesyjnego lub właściciela przedsiębiorstwa w spadku, o którym mowa w art. 3 pkt. 1 i 2 ustawy z dnia 5 lipca 2018r. O zarządzie sukcesyjnym przedsiębiorstwem osoby fizycznej i innych ułatwieniach związanych z sukcesją przedsiębiorstw.</w:t>
      </w:r>
    </w:p>
    <w:p w14:paraId="3DC8D516" w14:textId="77777777" w:rsidR="00EA1E2E" w:rsidRPr="00B25955" w:rsidRDefault="002044D2" w:rsidP="002536AB">
      <w:pPr>
        <w:pStyle w:val="Akapitzlist1"/>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Bezrobotny, absolwent CIS, absolwent KIS lub opiekun może w okresie obowiązywania stanu zagrożenia epidemicznego albo stanu epidemii, ogłoszonego z powodu COVID-19, oraz w okresie 30 dni po ich odwołaniu podjąć zatrudnienie lub zawiesić wykonywanie działalności gospodarczej na okres dłuższy niż 6 miesięcy.</w:t>
      </w:r>
    </w:p>
    <w:p w14:paraId="5CA36F61" w14:textId="77777777" w:rsidR="00EA1E2E" w:rsidRPr="00B25955" w:rsidRDefault="002044D2" w:rsidP="002536AB">
      <w:pPr>
        <w:pStyle w:val="Akapitzlist1"/>
        <w:numPr>
          <w:ilvl w:val="0"/>
          <w:numId w:val="19"/>
        </w:numPr>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wydatkowania otrzymanych środków zgodnie ze specyfikacją wydatków podaną we wniosku</w:t>
      </w:r>
      <w:r w:rsidR="00D1713A" w:rsidRPr="00B25955">
        <w:rPr>
          <w:rFonts w:asciiTheme="minorHAnsi" w:hAnsiTheme="minorHAnsi" w:cstheme="minorHAnsi"/>
          <w:color w:val="000000" w:themeColor="text1"/>
          <w:sz w:val="22"/>
          <w:szCs w:val="22"/>
        </w:rPr>
        <w:br/>
      </w:r>
      <w:r w:rsidRPr="00B25955">
        <w:rPr>
          <w:rFonts w:asciiTheme="minorHAnsi" w:hAnsiTheme="minorHAnsi" w:cstheme="minorHAnsi"/>
          <w:color w:val="000000" w:themeColor="text1"/>
          <w:sz w:val="22"/>
          <w:szCs w:val="22"/>
        </w:rPr>
        <w:t>o dofinansowanie,</w:t>
      </w:r>
    </w:p>
    <w:p w14:paraId="04F4B389" w14:textId="77777777" w:rsidR="00EA1E2E" w:rsidRPr="00B25955" w:rsidRDefault="002044D2" w:rsidP="002536AB">
      <w:pPr>
        <w:pStyle w:val="Akapitzlist1"/>
        <w:numPr>
          <w:ilvl w:val="0"/>
          <w:numId w:val="19"/>
        </w:numPr>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u w:val="single"/>
        </w:rPr>
        <w:t>udokumentowania i rozliczenia wydatkowania otrzymanych środków w terminie dwóch miesięcy od dnia rozpoczęcia działalności gospodarczej</w:t>
      </w:r>
      <w:r w:rsidRPr="00B25955">
        <w:rPr>
          <w:rStyle w:val="Domylnaczcionkaakapitu1"/>
          <w:rFonts w:asciiTheme="minorHAnsi" w:hAnsiTheme="minorHAnsi" w:cstheme="minorHAnsi"/>
          <w:color w:val="000000" w:themeColor="text1"/>
          <w:sz w:val="22"/>
          <w:szCs w:val="22"/>
        </w:rPr>
        <w:t>. Rozliczenie wydatkowania przyznanego dofinansowania jest dokonywane w kwocie brutto, na podstawie dokumentów potwierdzających w sposób wiarygodny poniesienie określonych kosztów (faktury VAT, rachunki, umowy kupna  wraz z potwierdzeniem wpłaty podatku). Wartość poszczególnej rzeczy używanej zakupionej w oparciu</w:t>
      </w:r>
      <w:r w:rsidR="00D1713A" w:rsidRPr="00B25955">
        <w:rPr>
          <w:rStyle w:val="Domylnaczcionkaakapitu1"/>
          <w:rFonts w:asciiTheme="minorHAnsi" w:hAnsiTheme="minorHAnsi" w:cstheme="minorHAnsi"/>
          <w:color w:val="000000" w:themeColor="text1"/>
          <w:sz w:val="22"/>
          <w:szCs w:val="22"/>
        </w:rPr>
        <w:br/>
      </w:r>
      <w:r w:rsidRPr="00B25955">
        <w:rPr>
          <w:rStyle w:val="Domylnaczcionkaakapitu1"/>
          <w:rFonts w:asciiTheme="minorHAnsi" w:hAnsiTheme="minorHAnsi" w:cstheme="minorHAnsi"/>
          <w:color w:val="000000" w:themeColor="text1"/>
          <w:sz w:val="22"/>
          <w:szCs w:val="22"/>
        </w:rPr>
        <w:t>o umowę sprzedaży winna przekraczać 5 000,00 zł  brutto (słownie</w:t>
      </w:r>
      <w:r w:rsidR="00E65F31" w:rsidRPr="00B25955">
        <w:rPr>
          <w:rStyle w:val="Domylnaczcionkaakapitu1"/>
          <w:rFonts w:asciiTheme="minorHAnsi" w:hAnsiTheme="minorHAnsi" w:cstheme="minorHAnsi"/>
          <w:color w:val="000000" w:themeColor="text1"/>
          <w:sz w:val="22"/>
          <w:szCs w:val="22"/>
        </w:rPr>
        <w:t>:</w:t>
      </w:r>
      <w:r w:rsidRPr="00B25955">
        <w:rPr>
          <w:rStyle w:val="Domylnaczcionkaakapitu1"/>
          <w:rFonts w:asciiTheme="minorHAnsi" w:hAnsiTheme="minorHAnsi" w:cstheme="minorHAnsi"/>
          <w:color w:val="000000" w:themeColor="text1"/>
          <w:sz w:val="22"/>
          <w:szCs w:val="22"/>
        </w:rPr>
        <w:t xml:space="preserve"> pięć tysięcy złotych).</w:t>
      </w:r>
    </w:p>
    <w:p w14:paraId="3A983356" w14:textId="77777777" w:rsidR="00EA1E2E" w:rsidRPr="00B25955" w:rsidRDefault="002044D2" w:rsidP="002536AB">
      <w:pPr>
        <w:pStyle w:val="Akapitzlist1"/>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b/>
          <w:color w:val="000000" w:themeColor="text1"/>
          <w:sz w:val="22"/>
          <w:szCs w:val="22"/>
        </w:rPr>
        <w:t xml:space="preserve">W przypadku wydatków określonych w pkt 5 </w:t>
      </w:r>
      <w:r w:rsidRPr="00B25955">
        <w:rPr>
          <w:rStyle w:val="Domylnaczcionkaakapitu1"/>
          <w:rFonts w:asciiTheme="minorHAnsi" w:hAnsiTheme="minorHAnsi" w:cstheme="minorHAnsi"/>
          <w:color w:val="000000" w:themeColor="text1"/>
          <w:sz w:val="22"/>
          <w:szCs w:val="22"/>
        </w:rPr>
        <w:t xml:space="preserve">rozliczenie nastąpi wyłącznie na podstawie rachunku lub faktury wydanej przez podmiot prowadzący działalność w tym zakresie. W rozliczeniu przedmiotowych środków wykazywane są kwoty wydatków z uwzględnieniem podatku od towarów i usług z informacją  </w:t>
      </w:r>
      <w:r w:rsidRPr="00B25955">
        <w:rPr>
          <w:rStyle w:val="Domylnaczcionkaakapitu1"/>
          <w:rFonts w:asciiTheme="minorHAnsi" w:hAnsiTheme="minorHAnsi" w:cstheme="minorHAnsi"/>
          <w:i/>
          <w:color w:val="000000" w:themeColor="text1"/>
          <w:sz w:val="22"/>
          <w:szCs w:val="22"/>
        </w:rPr>
        <w:t>w formie oświadczenia/</w:t>
      </w:r>
      <w:r w:rsidRPr="00B25955">
        <w:rPr>
          <w:rStyle w:val="Domylnaczcionkaakapitu1"/>
          <w:rFonts w:asciiTheme="minorHAnsi" w:hAnsiTheme="minorHAnsi" w:cstheme="minorHAnsi"/>
          <w:color w:val="000000" w:themeColor="text1"/>
          <w:sz w:val="22"/>
          <w:szCs w:val="22"/>
        </w:rPr>
        <w:t xml:space="preserve"> czy Wnioskodawcy przysługuje prawo do obniżenia kwoty podatku należnego o kwotę podatku naliczonego zawartego w wykazywanych wydatkach lub prawo do zwrotu podatku naliczonego,</w:t>
      </w:r>
    </w:p>
    <w:p w14:paraId="7BF6364B" w14:textId="77777777" w:rsidR="00EA1E2E" w:rsidRPr="00B25955" w:rsidRDefault="002044D2" w:rsidP="002536AB">
      <w:pPr>
        <w:pStyle w:val="Akapitzlist1"/>
        <w:numPr>
          <w:ilvl w:val="0"/>
          <w:numId w:val="19"/>
        </w:numPr>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zwrotu równowartości odliczonego lub zwróconego /</w:t>
      </w:r>
      <w:r w:rsidRPr="00B25955">
        <w:rPr>
          <w:rStyle w:val="Domylnaczcionkaakapitu1"/>
          <w:rFonts w:asciiTheme="minorHAnsi" w:hAnsiTheme="minorHAnsi" w:cstheme="minorHAnsi"/>
          <w:i/>
          <w:iCs/>
          <w:color w:val="000000" w:themeColor="text1"/>
          <w:sz w:val="22"/>
          <w:szCs w:val="22"/>
        </w:rPr>
        <w:t>zgodnie z ustawą z dnia 11 marca 2004 r</w:t>
      </w:r>
      <w:r w:rsidR="00D1713A" w:rsidRPr="00B25955">
        <w:rPr>
          <w:rStyle w:val="Domylnaczcionkaakapitu1"/>
          <w:rFonts w:asciiTheme="minorHAnsi" w:hAnsiTheme="minorHAnsi" w:cstheme="minorHAnsi"/>
          <w:i/>
          <w:iCs/>
          <w:color w:val="000000" w:themeColor="text1"/>
          <w:sz w:val="22"/>
          <w:szCs w:val="22"/>
        </w:rPr>
        <w:br/>
      </w:r>
      <w:r w:rsidRPr="00B25955">
        <w:rPr>
          <w:rStyle w:val="Domylnaczcionkaakapitu1"/>
          <w:rFonts w:asciiTheme="minorHAnsi" w:hAnsiTheme="minorHAnsi" w:cstheme="minorHAnsi"/>
          <w:i/>
          <w:iCs/>
          <w:color w:val="000000" w:themeColor="text1"/>
          <w:sz w:val="22"/>
          <w:szCs w:val="22"/>
        </w:rPr>
        <w:t xml:space="preserve"> o podatku od towarów i usług/</w:t>
      </w:r>
      <w:r w:rsidRPr="00B25955">
        <w:rPr>
          <w:rStyle w:val="Domylnaczcionkaakapitu1"/>
          <w:rFonts w:asciiTheme="minorHAnsi" w:hAnsiTheme="minorHAnsi" w:cstheme="minorHAnsi"/>
          <w:color w:val="000000" w:themeColor="text1"/>
          <w:sz w:val="22"/>
          <w:szCs w:val="22"/>
        </w:rPr>
        <w:t xml:space="preserve"> podatku naliczonego dotyczącego zakupionych towarów i usług           w ramach przyznanego dofinansowania w terminie:</w:t>
      </w:r>
    </w:p>
    <w:p w14:paraId="2F8DC319" w14:textId="77777777" w:rsidR="00EA1E2E" w:rsidRPr="00B25955" w:rsidRDefault="002044D2" w:rsidP="002536AB">
      <w:pPr>
        <w:pStyle w:val="Akapitzlist1"/>
        <w:numPr>
          <w:ilvl w:val="0"/>
          <w:numId w:val="10"/>
        </w:numPr>
        <w:spacing w:line="100" w:lineRule="atLeast"/>
        <w:ind w:left="993" w:hanging="284"/>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 xml:space="preserve">określonym w umowie o dofinansowanie, nie dłuższym jednak niż </w:t>
      </w:r>
      <w:r w:rsidRPr="00B25955">
        <w:rPr>
          <w:rStyle w:val="Domylnaczcionkaakapitu1"/>
          <w:rFonts w:asciiTheme="minorHAnsi" w:hAnsiTheme="minorHAnsi" w:cstheme="minorHAnsi"/>
          <w:b/>
          <w:color w:val="000000" w:themeColor="text1"/>
          <w:sz w:val="22"/>
          <w:szCs w:val="22"/>
        </w:rPr>
        <w:t>90 dni od</w:t>
      </w:r>
      <w:r w:rsidRPr="00B25955">
        <w:rPr>
          <w:rStyle w:val="Domylnaczcionkaakapitu1"/>
          <w:rFonts w:asciiTheme="minorHAnsi" w:hAnsiTheme="minorHAnsi" w:cstheme="minorHAnsi"/>
          <w:color w:val="000000" w:themeColor="text1"/>
          <w:sz w:val="22"/>
          <w:szCs w:val="22"/>
        </w:rPr>
        <w:t xml:space="preserve"> dnia złożenia przez „Otrzymującego środki” deklaracji podatkowej, dotyczącej podatku od towarów i usług, w której </w:t>
      </w:r>
      <w:r w:rsidRPr="00B25955">
        <w:rPr>
          <w:rStyle w:val="Domylnaczcionkaakapitu1"/>
          <w:rFonts w:asciiTheme="minorHAnsi" w:hAnsiTheme="minorHAnsi" w:cstheme="minorHAnsi"/>
          <w:color w:val="000000" w:themeColor="text1"/>
          <w:sz w:val="22"/>
          <w:szCs w:val="22"/>
        </w:rPr>
        <w:lastRenderedPageBreak/>
        <w:t>wykazano kwotę podatku naliczonego z tego tytułu – w przypadku, gdy z deklaracji za dany okres rozliczeniowy wynika kwota podatku podlegająca wpłacie do Urzędu Skarbowego lub kwota do przeniesienia na następny okres rozliczeniowy,</w:t>
      </w:r>
    </w:p>
    <w:p w14:paraId="6C8266A1" w14:textId="77777777" w:rsidR="00EA1E2E" w:rsidRPr="00B25955" w:rsidRDefault="002044D2" w:rsidP="002536AB">
      <w:pPr>
        <w:pStyle w:val="Akapitzlist1"/>
        <w:numPr>
          <w:ilvl w:val="0"/>
          <w:numId w:val="10"/>
        </w:numPr>
        <w:spacing w:line="100" w:lineRule="atLeast"/>
        <w:ind w:left="993" w:hanging="284"/>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30 dni od dnia dokonania przez Urząd Skarbowy zwrotu podatku na rzecz „Otrzymującego środki” – w przypadku, gdy z deklaracji podatkowej dotyczącej podatku od towarów i usług, w której wykazano kwotę podatku naliczonego z tego tytułu, za dany okres rozliczeniowy wynika kwota do zwrotu,</w:t>
      </w:r>
    </w:p>
    <w:p w14:paraId="61A81271" w14:textId="77777777" w:rsidR="00EA1E2E" w:rsidRPr="00B25955" w:rsidRDefault="002044D2" w:rsidP="002536AB">
      <w:pPr>
        <w:pStyle w:val="Akapitzlist1"/>
        <w:numPr>
          <w:ilvl w:val="0"/>
          <w:numId w:val="20"/>
        </w:numPr>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zwrotu w ciągu 30 dni od dnia otrzymania wezwania Starosty przyznanych środków wraz                     z odsetkami ustawowymi naliczonymi od dnia ich uzyskania, jeżeli:</w:t>
      </w:r>
    </w:p>
    <w:p w14:paraId="07D85EE2" w14:textId="77777777" w:rsidR="00EA1E2E" w:rsidRPr="00B25955" w:rsidRDefault="002044D2" w:rsidP="002536AB">
      <w:pPr>
        <w:pStyle w:val="Akapitzlist1"/>
        <w:numPr>
          <w:ilvl w:val="0"/>
          <w:numId w:val="11"/>
        </w:numPr>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otrzymane środki wykorzysta niezgodnie z przeznaczeniem,</w:t>
      </w:r>
    </w:p>
    <w:p w14:paraId="12BCB1D0" w14:textId="77777777" w:rsidR="00EA1E2E" w:rsidRPr="00B25955" w:rsidRDefault="002044D2" w:rsidP="002536AB">
      <w:pPr>
        <w:pStyle w:val="Akapitzlist1"/>
        <w:numPr>
          <w:ilvl w:val="0"/>
          <w:numId w:val="11"/>
        </w:numPr>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będzie prowadził działalność gospodarczą przez okres krótszy niż 12 miesięcy,</w:t>
      </w:r>
    </w:p>
    <w:p w14:paraId="6BFE2465" w14:textId="77777777" w:rsidR="00EA1E2E" w:rsidRPr="00B25955" w:rsidRDefault="002044D2" w:rsidP="002536AB">
      <w:pPr>
        <w:pStyle w:val="Akapitzlist1"/>
        <w:numPr>
          <w:ilvl w:val="0"/>
          <w:numId w:val="11"/>
        </w:numPr>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 xml:space="preserve">złoży niezgodne z prawdą oświadczenia, zaświadczenia lub informacje - </w:t>
      </w:r>
      <w:r w:rsidRPr="00B25955">
        <w:rPr>
          <w:rStyle w:val="Domylnaczcionkaakapitu1"/>
          <w:rFonts w:asciiTheme="minorHAnsi" w:hAnsiTheme="minorHAnsi" w:cstheme="minorHAnsi"/>
          <w:b/>
          <w:bCs/>
          <w:color w:val="000000" w:themeColor="text1"/>
          <w:sz w:val="22"/>
          <w:szCs w:val="22"/>
        </w:rPr>
        <w:t xml:space="preserve">pkt </w:t>
      </w:r>
      <w:r w:rsidRPr="00291A94">
        <w:rPr>
          <w:rStyle w:val="Domylnaczcionkaakapitu1"/>
          <w:rFonts w:asciiTheme="minorHAnsi" w:hAnsiTheme="minorHAnsi" w:cstheme="minorHAnsi"/>
          <w:b/>
          <w:bCs/>
          <w:color w:val="000000" w:themeColor="text1"/>
          <w:sz w:val="22"/>
          <w:szCs w:val="22"/>
        </w:rPr>
        <w:t>1</w:t>
      </w:r>
      <w:r w:rsidR="002536AB" w:rsidRPr="00291A94">
        <w:rPr>
          <w:rStyle w:val="Domylnaczcionkaakapitu1"/>
          <w:rFonts w:asciiTheme="minorHAnsi" w:hAnsiTheme="minorHAnsi" w:cstheme="minorHAnsi"/>
          <w:b/>
          <w:bCs/>
          <w:color w:val="000000" w:themeColor="text1"/>
          <w:sz w:val="22"/>
          <w:szCs w:val="22"/>
        </w:rPr>
        <w:t xml:space="preserve"> </w:t>
      </w:r>
      <w:r w:rsidR="006E360A" w:rsidRPr="00291A94">
        <w:rPr>
          <w:rStyle w:val="Domylnaczcionkaakapitu1"/>
          <w:rFonts w:asciiTheme="minorHAnsi" w:hAnsiTheme="minorHAnsi" w:cstheme="minorHAnsi"/>
          <w:b/>
          <w:bCs/>
          <w:color w:val="000000" w:themeColor="text1"/>
          <w:sz w:val="22"/>
          <w:szCs w:val="22"/>
        </w:rPr>
        <w:t>e</w:t>
      </w:r>
      <w:r w:rsidRPr="00291A94">
        <w:rPr>
          <w:rStyle w:val="Domylnaczcionkaakapitu1"/>
          <w:rFonts w:asciiTheme="minorHAnsi" w:hAnsiTheme="minorHAnsi" w:cstheme="minorHAnsi"/>
          <w:color w:val="000000" w:themeColor="text1"/>
          <w:sz w:val="22"/>
          <w:szCs w:val="22"/>
        </w:rPr>
        <w:t>,</w:t>
      </w:r>
    </w:p>
    <w:p w14:paraId="0FC71A80" w14:textId="77777777" w:rsidR="00EA1E2E" w:rsidRPr="00B25955" w:rsidRDefault="002044D2" w:rsidP="002536AB">
      <w:pPr>
        <w:pStyle w:val="Akapitzlist1"/>
        <w:numPr>
          <w:ilvl w:val="0"/>
          <w:numId w:val="11"/>
        </w:numPr>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naruszy inne warunki umowy,</w:t>
      </w:r>
    </w:p>
    <w:p w14:paraId="645051E0" w14:textId="77777777" w:rsidR="00EA1E2E" w:rsidRPr="00B25955" w:rsidRDefault="002044D2" w:rsidP="002536AB">
      <w:pPr>
        <w:pStyle w:val="Akapitzlist1"/>
        <w:numPr>
          <w:ilvl w:val="0"/>
          <w:numId w:val="21"/>
        </w:numPr>
        <w:spacing w:line="100" w:lineRule="atLeast"/>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osoba, która otrzymała jednorazowo środki na podjęcie działalności gospodarczej polegającej na prowadzeniu żłobka lub klubu dziecięcego z miejscami integracyjnymi lub polegającej na świadczeniu usług rehabilitacyjnych dla dzieci niepełnosprawnych w miejscu zamieszkania, w tym usług mobilnych, jest zobowiązana dokonać zwrotu w terminie 30 dni od dnia doręczenia wezwania starosty, otrzymanych środków proporcjonalnie do okresu, jaki pozostał do 12 miesięcy prowadzenia działalności gospodarczej, jeśli prowadził działalność gospodarczą przez okres krótszy niż 12 miesięcy. W przypadku naruszenia innych warunków umowy stosuje się pkt 17 g.</w:t>
      </w:r>
    </w:p>
    <w:p w14:paraId="7861F31C" w14:textId="77777777" w:rsidR="00EA1E2E" w:rsidRPr="00B25955" w:rsidRDefault="002044D2" w:rsidP="002536AB">
      <w:pPr>
        <w:numPr>
          <w:ilvl w:val="0"/>
          <w:numId w:val="21"/>
        </w:numPr>
        <w:tabs>
          <w:tab w:val="left" w:pos="-1722"/>
        </w:tabs>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odkupienia z własnych środków rzeczy w przypadku ich kradzieży, zaginięcia lub zniszczenia.</w:t>
      </w:r>
    </w:p>
    <w:p w14:paraId="60B87939" w14:textId="77777777" w:rsidR="00EA1E2E" w:rsidRPr="00B25955" w:rsidRDefault="00EA1E2E" w:rsidP="002536AB">
      <w:pPr>
        <w:tabs>
          <w:tab w:val="left" w:pos="438"/>
        </w:tabs>
        <w:spacing w:line="100" w:lineRule="atLeast"/>
        <w:rPr>
          <w:rFonts w:asciiTheme="minorHAnsi" w:hAnsiTheme="minorHAnsi" w:cstheme="minorHAnsi"/>
          <w:color w:val="000000" w:themeColor="text1"/>
          <w:sz w:val="22"/>
          <w:szCs w:val="22"/>
        </w:rPr>
      </w:pPr>
    </w:p>
    <w:p w14:paraId="200F69E2" w14:textId="77777777" w:rsidR="00C16AAE" w:rsidRPr="00B25955" w:rsidRDefault="002044D2" w:rsidP="002536AB">
      <w:pPr>
        <w:pStyle w:val="Akapitzlist"/>
        <w:numPr>
          <w:ilvl w:val="0"/>
          <w:numId w:val="25"/>
        </w:numPr>
        <w:tabs>
          <w:tab w:val="left" w:pos="438"/>
          <w:tab w:val="left" w:pos="721"/>
        </w:tabs>
        <w:spacing w:line="100" w:lineRule="atLeast"/>
        <w:rPr>
          <w:rStyle w:val="Domylnaczcionkaakapitu1"/>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W  przypadku śmierci bezrobotnego, absolwenta CIS, absolwenta KIS lub opiekuna w okresie od dnia  zawarcia umowy o dofinansowanie do upływu 12 miesięcy prowadzenia działalności  gospodarczej</w:t>
      </w:r>
      <w:r w:rsidR="00D1713A" w:rsidRPr="00B25955">
        <w:rPr>
          <w:rStyle w:val="Domylnaczcionkaakapitu1"/>
          <w:rFonts w:asciiTheme="minorHAnsi" w:hAnsiTheme="minorHAnsi" w:cstheme="minorHAnsi"/>
          <w:color w:val="000000" w:themeColor="text1"/>
          <w:sz w:val="22"/>
          <w:szCs w:val="22"/>
        </w:rPr>
        <w:br/>
      </w:r>
      <w:r w:rsidRPr="00B25955">
        <w:rPr>
          <w:rStyle w:val="Domylnaczcionkaakapitu1"/>
          <w:rFonts w:asciiTheme="minorHAnsi" w:hAnsiTheme="minorHAnsi" w:cstheme="minorHAnsi"/>
          <w:color w:val="000000" w:themeColor="text1"/>
          <w:sz w:val="22"/>
          <w:szCs w:val="22"/>
        </w:rPr>
        <w:t>i nieustanowienia zarządu sukcesyjnego zwrotu wypłaconego dofinansowania dochodzi się w wysokości proporcjonalnej do okresu nieprowadzenia tej działalności. Od kwoty podlegającej zwrotowi nie nalicza się odsetek ustawowych.</w:t>
      </w:r>
    </w:p>
    <w:p w14:paraId="0A5DC557" w14:textId="77777777" w:rsidR="00C16AAE" w:rsidRPr="00B25955" w:rsidRDefault="00C16AAE" w:rsidP="002536AB">
      <w:pPr>
        <w:tabs>
          <w:tab w:val="left" w:pos="438"/>
        </w:tabs>
        <w:spacing w:line="100" w:lineRule="atLeast"/>
        <w:rPr>
          <w:rFonts w:asciiTheme="minorHAnsi" w:hAnsiTheme="minorHAnsi" w:cstheme="minorHAnsi"/>
          <w:color w:val="000000" w:themeColor="text1"/>
          <w:sz w:val="22"/>
          <w:szCs w:val="22"/>
        </w:rPr>
      </w:pPr>
    </w:p>
    <w:p w14:paraId="4A6863F6" w14:textId="77777777" w:rsidR="00EA1E2E" w:rsidRPr="00B25955" w:rsidRDefault="002044D2" w:rsidP="002536AB">
      <w:pPr>
        <w:pStyle w:val="Akapitzlist"/>
        <w:numPr>
          <w:ilvl w:val="0"/>
          <w:numId w:val="25"/>
        </w:numPr>
        <w:tabs>
          <w:tab w:val="left" w:pos="438"/>
        </w:tabs>
        <w:spacing w:line="100" w:lineRule="atLeast"/>
        <w:ind w:left="426" w:hanging="426"/>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 xml:space="preserve">Przez cały okres trwania umowy Grodzki Urząd Pracy w Krakowie zastrzega sobie ocenę przebiegu </w:t>
      </w:r>
      <w:r w:rsidRPr="00B25955">
        <w:rPr>
          <w:rFonts w:asciiTheme="minorHAnsi" w:hAnsiTheme="minorHAnsi" w:cstheme="minorHAnsi"/>
          <w:color w:val="000000" w:themeColor="text1"/>
          <w:sz w:val="22"/>
          <w:szCs w:val="22"/>
        </w:rPr>
        <w:t>jej realizacji w formie prowadzenia czynności sprawdzających i monitoringu.</w:t>
      </w:r>
      <w:r w:rsidR="00B85F19" w:rsidRPr="00B25955">
        <w:rPr>
          <w:rFonts w:asciiTheme="minorHAnsi" w:hAnsiTheme="minorHAnsi" w:cstheme="minorHAnsi"/>
          <w:color w:val="000000" w:themeColor="text1"/>
          <w:sz w:val="22"/>
          <w:szCs w:val="22"/>
        </w:rPr>
        <w:t xml:space="preserve"> </w:t>
      </w:r>
      <w:r w:rsidRPr="00B25955">
        <w:rPr>
          <w:rFonts w:asciiTheme="minorHAnsi" w:hAnsiTheme="minorHAnsi" w:cstheme="minorHAnsi"/>
          <w:color w:val="000000" w:themeColor="text1"/>
          <w:sz w:val="22"/>
          <w:szCs w:val="22"/>
        </w:rPr>
        <w:t>Czynności monitorujące prowadzone są w miejscu wskazanym przez przedsiębiorcę jako adres stałego miejsca wykonywania działalności (siedziby) lub w przypadku braku stałego miejsca – we wskazanym</w:t>
      </w:r>
      <w:r w:rsidR="00B85F19" w:rsidRPr="00B25955">
        <w:rPr>
          <w:rFonts w:asciiTheme="minorHAnsi" w:hAnsiTheme="minorHAnsi" w:cstheme="minorHAnsi"/>
          <w:color w:val="000000" w:themeColor="text1"/>
          <w:sz w:val="22"/>
          <w:szCs w:val="22"/>
        </w:rPr>
        <w:t xml:space="preserve"> </w:t>
      </w:r>
      <w:r w:rsidRPr="00B25955">
        <w:rPr>
          <w:rFonts w:asciiTheme="minorHAnsi" w:hAnsiTheme="minorHAnsi" w:cstheme="minorHAnsi"/>
          <w:color w:val="000000" w:themeColor="text1"/>
          <w:sz w:val="22"/>
          <w:szCs w:val="22"/>
        </w:rPr>
        <w:t>lokalu, do którego przedsiębiorca posiada tytuł prawny i w którym możliwe będzie dokonanie oceny</w:t>
      </w:r>
      <w:r w:rsidR="00B85F19" w:rsidRPr="00B25955">
        <w:rPr>
          <w:rFonts w:asciiTheme="minorHAnsi" w:hAnsiTheme="minorHAnsi" w:cstheme="minorHAnsi"/>
          <w:color w:val="000000" w:themeColor="text1"/>
          <w:sz w:val="22"/>
          <w:szCs w:val="22"/>
        </w:rPr>
        <w:t xml:space="preserve"> </w:t>
      </w:r>
      <w:r w:rsidRPr="00B25955">
        <w:rPr>
          <w:rFonts w:asciiTheme="minorHAnsi" w:hAnsiTheme="minorHAnsi" w:cstheme="minorHAnsi"/>
          <w:color w:val="000000" w:themeColor="text1"/>
          <w:sz w:val="22"/>
          <w:szCs w:val="22"/>
        </w:rPr>
        <w:t>prawidłowości realizacji warunków umowy.</w:t>
      </w:r>
    </w:p>
    <w:p w14:paraId="21CFA78A" w14:textId="77777777" w:rsidR="00EA1E2E" w:rsidRPr="00B25955" w:rsidRDefault="00EA1E2E" w:rsidP="002536AB">
      <w:pPr>
        <w:spacing w:line="100" w:lineRule="atLeast"/>
        <w:ind w:left="426" w:hanging="426"/>
        <w:rPr>
          <w:rFonts w:asciiTheme="minorHAnsi" w:hAnsiTheme="minorHAnsi" w:cstheme="minorHAnsi"/>
          <w:color w:val="000000" w:themeColor="text1"/>
          <w:sz w:val="22"/>
          <w:szCs w:val="22"/>
        </w:rPr>
      </w:pPr>
    </w:p>
    <w:p w14:paraId="365B2470" w14:textId="77777777" w:rsidR="00EA1E2E" w:rsidRPr="00B25955" w:rsidRDefault="002044D2" w:rsidP="002536AB">
      <w:pPr>
        <w:pStyle w:val="Akapitzlist"/>
        <w:numPr>
          <w:ilvl w:val="0"/>
          <w:numId w:val="25"/>
        </w:numPr>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u w:val="single"/>
        </w:rPr>
        <w:t>Ostateczne rozliczenie wykonania umowy nastąpi po osobistym odebraniu pisma z Urzędu uznającego wywiązanie się z warunków umowy.</w:t>
      </w:r>
    </w:p>
    <w:p w14:paraId="6191A537" w14:textId="77777777" w:rsidR="00EA1E2E" w:rsidRPr="00B25955" w:rsidRDefault="00EA1E2E" w:rsidP="002536AB">
      <w:pPr>
        <w:spacing w:line="100" w:lineRule="atLeast"/>
        <w:ind w:left="426" w:hanging="426"/>
        <w:rPr>
          <w:rFonts w:asciiTheme="minorHAnsi" w:hAnsiTheme="minorHAnsi" w:cstheme="minorHAnsi"/>
          <w:color w:val="000000" w:themeColor="text1"/>
          <w:sz w:val="22"/>
          <w:szCs w:val="22"/>
          <w:u w:val="single"/>
        </w:rPr>
      </w:pPr>
    </w:p>
    <w:p w14:paraId="2B7C2897" w14:textId="77777777" w:rsidR="00EA1E2E" w:rsidRPr="00B25955" w:rsidRDefault="002044D2" w:rsidP="002536AB">
      <w:pPr>
        <w:pStyle w:val="Akapitzlist"/>
        <w:numPr>
          <w:ilvl w:val="0"/>
          <w:numId w:val="25"/>
        </w:numPr>
        <w:spacing w:line="100" w:lineRule="atLeast"/>
        <w:rPr>
          <w:rStyle w:val="Domylnaczcionkaakapitu1"/>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Zasady pomocy de minimis reguluje Rozporządzenie Komisji (UE) nr 1407/2013 z dnia 18 grudnia      2013 r. w sprawie stosowania art. 107 i 108 Traktatu o funkcjonowaniu Unii Europejskiej do pomocy de minimis (Dz. Urz. UE L 352 z 24.12.2013, str. 1 ze zmianami).</w:t>
      </w:r>
    </w:p>
    <w:p w14:paraId="552DFB20" w14:textId="77777777" w:rsidR="00C16AAE" w:rsidRPr="00B25955" w:rsidRDefault="00C16AAE" w:rsidP="002536AB">
      <w:pPr>
        <w:pStyle w:val="Akapitzlist"/>
        <w:spacing w:line="100" w:lineRule="atLeast"/>
        <w:ind w:left="360"/>
        <w:rPr>
          <w:rFonts w:asciiTheme="minorHAnsi" w:hAnsiTheme="minorHAnsi" w:cstheme="minorHAnsi"/>
          <w:color w:val="000000" w:themeColor="text1"/>
          <w:sz w:val="22"/>
          <w:szCs w:val="22"/>
        </w:rPr>
      </w:pPr>
    </w:p>
    <w:p w14:paraId="6007E565" w14:textId="585A6C30" w:rsidR="00EA1E2E" w:rsidRPr="00B25955" w:rsidRDefault="002044D2" w:rsidP="002536AB">
      <w:pPr>
        <w:pStyle w:val="Akapitzlist"/>
        <w:numPr>
          <w:ilvl w:val="0"/>
          <w:numId w:val="25"/>
        </w:numPr>
        <w:spacing w:line="100" w:lineRule="atLeast"/>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 xml:space="preserve">Zasady obowiązują od </w:t>
      </w:r>
      <w:r w:rsidR="00B367C3">
        <w:rPr>
          <w:rStyle w:val="Domylnaczcionkaakapitu1"/>
          <w:rFonts w:asciiTheme="minorHAnsi" w:hAnsiTheme="minorHAnsi" w:cstheme="minorHAnsi"/>
          <w:color w:val="000000" w:themeColor="text1"/>
          <w:sz w:val="22"/>
          <w:szCs w:val="22"/>
        </w:rPr>
        <w:t>23</w:t>
      </w:r>
      <w:r w:rsidRPr="00B25955">
        <w:rPr>
          <w:rStyle w:val="Domylnaczcionkaakapitu1"/>
          <w:rFonts w:asciiTheme="minorHAnsi" w:hAnsiTheme="minorHAnsi" w:cstheme="minorHAnsi"/>
          <w:color w:val="000000" w:themeColor="text1"/>
          <w:sz w:val="22"/>
          <w:szCs w:val="22"/>
        </w:rPr>
        <w:t>.</w:t>
      </w:r>
      <w:r w:rsidR="00611540" w:rsidRPr="00B25955">
        <w:rPr>
          <w:rStyle w:val="Domylnaczcionkaakapitu1"/>
          <w:rFonts w:asciiTheme="minorHAnsi" w:hAnsiTheme="minorHAnsi" w:cstheme="minorHAnsi"/>
          <w:color w:val="000000" w:themeColor="text1"/>
          <w:sz w:val="22"/>
          <w:szCs w:val="22"/>
        </w:rPr>
        <w:t>08</w:t>
      </w:r>
      <w:r w:rsidRPr="00B25955">
        <w:rPr>
          <w:rStyle w:val="Domylnaczcionkaakapitu1"/>
          <w:rFonts w:asciiTheme="minorHAnsi" w:hAnsiTheme="minorHAnsi" w:cstheme="minorHAnsi"/>
          <w:color w:val="000000" w:themeColor="text1"/>
          <w:sz w:val="22"/>
          <w:szCs w:val="22"/>
        </w:rPr>
        <w:t>.2022.</w:t>
      </w:r>
    </w:p>
    <w:p w14:paraId="29F84DAD" w14:textId="77777777" w:rsidR="00EA1E2E" w:rsidRPr="00B25955" w:rsidRDefault="00EA1E2E" w:rsidP="002536AB">
      <w:pPr>
        <w:spacing w:line="100" w:lineRule="atLeast"/>
        <w:rPr>
          <w:rFonts w:asciiTheme="minorHAnsi" w:hAnsiTheme="minorHAnsi" w:cstheme="minorHAnsi"/>
          <w:i/>
          <w:color w:val="000000" w:themeColor="text1"/>
          <w:sz w:val="22"/>
          <w:szCs w:val="22"/>
        </w:rPr>
      </w:pPr>
    </w:p>
    <w:p w14:paraId="35C8B499" w14:textId="77777777" w:rsidR="0085267B" w:rsidRPr="00B25955" w:rsidRDefault="0085267B" w:rsidP="002536AB">
      <w:pPr>
        <w:spacing w:line="100" w:lineRule="atLeast"/>
        <w:rPr>
          <w:rFonts w:asciiTheme="minorHAnsi" w:hAnsiTheme="minorHAnsi" w:cstheme="minorHAnsi"/>
          <w:i/>
          <w:color w:val="000000" w:themeColor="text1"/>
          <w:sz w:val="22"/>
          <w:szCs w:val="22"/>
        </w:rPr>
      </w:pPr>
    </w:p>
    <w:p w14:paraId="6FC527BF" w14:textId="77777777" w:rsidR="002536AB" w:rsidRDefault="002536AB" w:rsidP="002536AB">
      <w:pPr>
        <w:spacing w:line="100" w:lineRule="atLeast"/>
        <w:rPr>
          <w:rFonts w:asciiTheme="minorHAnsi" w:hAnsiTheme="minorHAnsi" w:cstheme="minorHAnsi"/>
          <w:i/>
          <w:color w:val="000000" w:themeColor="text1"/>
          <w:sz w:val="22"/>
          <w:szCs w:val="22"/>
        </w:rPr>
      </w:pPr>
    </w:p>
    <w:p w14:paraId="7992C63D" w14:textId="77777777" w:rsidR="00EB7F4E" w:rsidRDefault="00EB7F4E" w:rsidP="002536AB">
      <w:pPr>
        <w:spacing w:line="100" w:lineRule="atLeast"/>
        <w:rPr>
          <w:rFonts w:asciiTheme="minorHAnsi" w:hAnsiTheme="minorHAnsi" w:cstheme="minorHAnsi"/>
          <w:i/>
          <w:color w:val="000000" w:themeColor="text1"/>
          <w:sz w:val="22"/>
          <w:szCs w:val="22"/>
        </w:rPr>
      </w:pPr>
    </w:p>
    <w:p w14:paraId="0ECC1C1B" w14:textId="77777777" w:rsidR="00EB7F4E" w:rsidRDefault="00EB7F4E" w:rsidP="002536AB">
      <w:pPr>
        <w:spacing w:line="100" w:lineRule="atLeast"/>
        <w:rPr>
          <w:rFonts w:asciiTheme="minorHAnsi" w:hAnsiTheme="minorHAnsi" w:cstheme="minorHAnsi"/>
          <w:i/>
          <w:color w:val="000000" w:themeColor="text1"/>
          <w:sz w:val="22"/>
          <w:szCs w:val="22"/>
        </w:rPr>
      </w:pPr>
    </w:p>
    <w:p w14:paraId="475EFAB8" w14:textId="77777777" w:rsidR="00EB7F4E" w:rsidRDefault="00EB7F4E" w:rsidP="002536AB">
      <w:pPr>
        <w:spacing w:line="100" w:lineRule="atLeast"/>
        <w:rPr>
          <w:rFonts w:asciiTheme="minorHAnsi" w:hAnsiTheme="minorHAnsi" w:cstheme="minorHAnsi"/>
          <w:i/>
          <w:color w:val="000000" w:themeColor="text1"/>
          <w:sz w:val="22"/>
          <w:szCs w:val="22"/>
        </w:rPr>
      </w:pPr>
    </w:p>
    <w:p w14:paraId="21C5468D" w14:textId="7F3A6A56" w:rsidR="00EB7F4E" w:rsidRDefault="00EB7F4E" w:rsidP="002536AB">
      <w:pPr>
        <w:spacing w:line="100" w:lineRule="atLeast"/>
        <w:rPr>
          <w:rFonts w:asciiTheme="minorHAnsi" w:hAnsiTheme="minorHAnsi" w:cstheme="minorHAnsi"/>
          <w:i/>
          <w:color w:val="000000" w:themeColor="text1"/>
          <w:sz w:val="22"/>
          <w:szCs w:val="22"/>
        </w:rPr>
      </w:pPr>
    </w:p>
    <w:p w14:paraId="7F0E5F86" w14:textId="6573824D" w:rsidR="000A3886" w:rsidRDefault="000A3886" w:rsidP="002536AB">
      <w:pPr>
        <w:spacing w:line="100" w:lineRule="atLeast"/>
        <w:rPr>
          <w:rFonts w:asciiTheme="minorHAnsi" w:hAnsiTheme="minorHAnsi" w:cstheme="minorHAnsi"/>
          <w:i/>
          <w:color w:val="000000" w:themeColor="text1"/>
          <w:sz w:val="22"/>
          <w:szCs w:val="22"/>
        </w:rPr>
      </w:pPr>
    </w:p>
    <w:p w14:paraId="1B5AB019" w14:textId="77777777" w:rsidR="000A3886" w:rsidRDefault="000A3886" w:rsidP="002536AB">
      <w:pPr>
        <w:spacing w:line="100" w:lineRule="atLeast"/>
        <w:rPr>
          <w:rFonts w:asciiTheme="minorHAnsi" w:hAnsiTheme="minorHAnsi" w:cstheme="minorHAnsi"/>
          <w:i/>
          <w:color w:val="000000" w:themeColor="text1"/>
          <w:sz w:val="22"/>
          <w:szCs w:val="22"/>
        </w:rPr>
      </w:pPr>
    </w:p>
    <w:p w14:paraId="283063AB" w14:textId="77777777" w:rsidR="00EB7F4E" w:rsidRPr="00B25955" w:rsidRDefault="00EB7F4E" w:rsidP="002536AB">
      <w:pPr>
        <w:spacing w:line="100" w:lineRule="atLeast"/>
        <w:rPr>
          <w:rFonts w:asciiTheme="minorHAnsi" w:hAnsiTheme="minorHAnsi" w:cstheme="minorHAnsi"/>
          <w:i/>
          <w:color w:val="000000" w:themeColor="text1"/>
          <w:sz w:val="22"/>
          <w:szCs w:val="22"/>
        </w:rPr>
      </w:pPr>
    </w:p>
    <w:p w14:paraId="636C65CB" w14:textId="77777777" w:rsidR="00EA1E2E" w:rsidRPr="00B25955" w:rsidRDefault="0085267B" w:rsidP="002536AB">
      <w:pPr>
        <w:spacing w:line="100" w:lineRule="atLeast"/>
        <w:rPr>
          <w:rFonts w:asciiTheme="minorHAnsi" w:hAnsiTheme="minorHAnsi" w:cstheme="minorHAnsi"/>
          <w:b/>
          <w:i/>
          <w:color w:val="000000" w:themeColor="text1"/>
          <w:sz w:val="22"/>
          <w:szCs w:val="22"/>
        </w:rPr>
      </w:pPr>
      <w:r w:rsidRPr="00B25955">
        <w:rPr>
          <w:rFonts w:asciiTheme="minorHAnsi" w:hAnsiTheme="minorHAnsi" w:cstheme="minorHAnsi"/>
          <w:b/>
          <w:i/>
          <w:color w:val="000000" w:themeColor="text1"/>
          <w:sz w:val="22"/>
          <w:szCs w:val="22"/>
        </w:rPr>
        <w:lastRenderedPageBreak/>
        <w:t>P</w:t>
      </w:r>
      <w:r w:rsidR="002044D2" w:rsidRPr="00B25955">
        <w:rPr>
          <w:rFonts w:asciiTheme="minorHAnsi" w:hAnsiTheme="minorHAnsi" w:cstheme="minorHAnsi"/>
          <w:b/>
          <w:i/>
          <w:color w:val="000000" w:themeColor="text1"/>
          <w:sz w:val="22"/>
          <w:szCs w:val="22"/>
        </w:rPr>
        <w:t>odstawa prawna:</w:t>
      </w:r>
    </w:p>
    <w:p w14:paraId="508A124F" w14:textId="5BFF2B02" w:rsidR="00EA1E2E" w:rsidRPr="00B25955" w:rsidRDefault="002044D2" w:rsidP="002536AB">
      <w:pPr>
        <w:pStyle w:val="Akapitzlist1"/>
        <w:numPr>
          <w:ilvl w:val="0"/>
          <w:numId w:val="16"/>
        </w:numPr>
        <w:spacing w:line="100" w:lineRule="atLeast"/>
        <w:rPr>
          <w:rFonts w:asciiTheme="minorHAnsi" w:hAnsiTheme="minorHAnsi" w:cstheme="minorHAnsi"/>
          <w:i/>
          <w:color w:val="000000" w:themeColor="text1"/>
          <w:sz w:val="22"/>
          <w:szCs w:val="22"/>
        </w:rPr>
      </w:pPr>
      <w:r w:rsidRPr="00B25955">
        <w:rPr>
          <w:rFonts w:asciiTheme="minorHAnsi" w:hAnsiTheme="minorHAnsi" w:cstheme="minorHAnsi"/>
          <w:i/>
          <w:color w:val="000000" w:themeColor="text1"/>
          <w:sz w:val="22"/>
          <w:szCs w:val="22"/>
        </w:rPr>
        <w:t>Art. 46 ust. 1 pkt 2, ust. 1b, ust. 2a ustawy z dnia 20 kwietnia 2004 r. o promocji zatrudnienia             i instytucjach rynku pracy</w:t>
      </w:r>
      <w:r w:rsidR="00611540" w:rsidRPr="00B25955">
        <w:rPr>
          <w:rFonts w:asciiTheme="minorHAnsi" w:hAnsiTheme="minorHAnsi" w:cstheme="minorHAnsi"/>
          <w:color w:val="000000" w:themeColor="text1"/>
          <w:sz w:val="22"/>
          <w:szCs w:val="22"/>
        </w:rPr>
        <w:t xml:space="preserve"> </w:t>
      </w:r>
      <w:r w:rsidR="00E034BA">
        <w:rPr>
          <w:rFonts w:asciiTheme="minorHAnsi" w:hAnsiTheme="minorHAnsi" w:cstheme="minorHAnsi"/>
          <w:i/>
          <w:color w:val="000000" w:themeColor="text1"/>
          <w:sz w:val="22"/>
          <w:szCs w:val="22"/>
        </w:rPr>
        <w:t>(</w:t>
      </w:r>
      <w:r w:rsidR="00611540" w:rsidRPr="00B25955">
        <w:rPr>
          <w:rFonts w:asciiTheme="minorHAnsi" w:hAnsiTheme="minorHAnsi" w:cstheme="minorHAnsi"/>
          <w:i/>
          <w:color w:val="000000" w:themeColor="text1"/>
          <w:sz w:val="22"/>
          <w:szCs w:val="22"/>
        </w:rPr>
        <w:t>tj. Dz.U. z 2022 r. poz. 690</w:t>
      </w:r>
      <w:r w:rsidR="00E034BA">
        <w:rPr>
          <w:rFonts w:asciiTheme="minorHAnsi" w:hAnsiTheme="minorHAnsi" w:cstheme="minorHAnsi"/>
          <w:i/>
          <w:color w:val="000000" w:themeColor="text1"/>
          <w:sz w:val="22"/>
          <w:szCs w:val="22"/>
        </w:rPr>
        <w:t xml:space="preserve"> z</w:t>
      </w:r>
      <w:r w:rsidR="00291A94">
        <w:rPr>
          <w:rFonts w:asciiTheme="minorHAnsi" w:hAnsiTheme="minorHAnsi" w:cstheme="minorHAnsi"/>
          <w:i/>
          <w:color w:val="000000" w:themeColor="text1"/>
          <w:sz w:val="22"/>
          <w:szCs w:val="22"/>
        </w:rPr>
        <w:t xml:space="preserve"> </w:t>
      </w:r>
      <w:proofErr w:type="spellStart"/>
      <w:r w:rsidR="00291A94">
        <w:rPr>
          <w:rFonts w:asciiTheme="minorHAnsi" w:hAnsiTheme="minorHAnsi" w:cstheme="minorHAnsi"/>
          <w:i/>
          <w:color w:val="000000" w:themeColor="text1"/>
          <w:sz w:val="22"/>
          <w:szCs w:val="22"/>
        </w:rPr>
        <w:t>późn</w:t>
      </w:r>
      <w:proofErr w:type="spellEnd"/>
      <w:r w:rsidR="00291A94">
        <w:rPr>
          <w:rFonts w:asciiTheme="minorHAnsi" w:hAnsiTheme="minorHAnsi" w:cstheme="minorHAnsi"/>
          <w:i/>
          <w:color w:val="000000" w:themeColor="text1"/>
          <w:sz w:val="22"/>
          <w:szCs w:val="22"/>
        </w:rPr>
        <w:t>.</w:t>
      </w:r>
      <w:r w:rsidR="00E034BA">
        <w:rPr>
          <w:rFonts w:asciiTheme="minorHAnsi" w:hAnsiTheme="minorHAnsi" w:cstheme="minorHAnsi"/>
          <w:i/>
          <w:color w:val="000000" w:themeColor="text1"/>
          <w:sz w:val="22"/>
          <w:szCs w:val="22"/>
        </w:rPr>
        <w:t xml:space="preserve"> zm.</w:t>
      </w:r>
      <w:r w:rsidR="00611540" w:rsidRPr="00B25955">
        <w:rPr>
          <w:rFonts w:asciiTheme="minorHAnsi" w:hAnsiTheme="minorHAnsi" w:cstheme="minorHAnsi"/>
          <w:i/>
          <w:color w:val="000000" w:themeColor="text1"/>
          <w:sz w:val="22"/>
          <w:szCs w:val="22"/>
        </w:rPr>
        <w:t>)</w:t>
      </w:r>
      <w:r w:rsidRPr="00B25955">
        <w:rPr>
          <w:rFonts w:asciiTheme="minorHAnsi" w:hAnsiTheme="minorHAnsi" w:cstheme="minorHAnsi"/>
          <w:i/>
          <w:color w:val="000000" w:themeColor="text1"/>
          <w:sz w:val="22"/>
          <w:szCs w:val="22"/>
        </w:rPr>
        <w:t>,</w:t>
      </w:r>
    </w:p>
    <w:p w14:paraId="5BED3A50" w14:textId="77777777" w:rsidR="00EA1E2E" w:rsidRPr="00B25955" w:rsidRDefault="002044D2" w:rsidP="002536AB">
      <w:pPr>
        <w:pStyle w:val="Akapitzlist1"/>
        <w:numPr>
          <w:ilvl w:val="0"/>
          <w:numId w:val="16"/>
        </w:numPr>
        <w:spacing w:line="100" w:lineRule="atLeast"/>
        <w:rPr>
          <w:rFonts w:asciiTheme="minorHAnsi" w:hAnsiTheme="minorHAnsi" w:cstheme="minorHAnsi"/>
          <w:i/>
          <w:color w:val="000000" w:themeColor="text1"/>
          <w:sz w:val="22"/>
          <w:szCs w:val="22"/>
        </w:rPr>
      </w:pPr>
      <w:r w:rsidRPr="00B25955">
        <w:rPr>
          <w:rFonts w:asciiTheme="minorHAnsi" w:hAnsiTheme="minorHAnsi" w:cstheme="minorHAnsi"/>
          <w:i/>
          <w:color w:val="000000" w:themeColor="text1"/>
          <w:sz w:val="22"/>
          <w:szCs w:val="22"/>
        </w:rPr>
        <w:t xml:space="preserve">Rozporządzenie Ministra Rodziny, Pracy i Polityki Społecznej z dnia 14 lipca 2017 r. w sprawie dokonywania z Funduszu Pracy refundacji kosztów wyposażenia lub doposażenia stanowiska pracy oraz przyznawania środków na podjęcie działalności gospodarczej </w:t>
      </w:r>
      <w:r w:rsidR="00E034BA">
        <w:rPr>
          <w:rFonts w:asciiTheme="minorHAnsi" w:hAnsiTheme="minorHAnsi" w:cstheme="minorHAnsi"/>
          <w:i/>
          <w:color w:val="000000" w:themeColor="text1"/>
          <w:sz w:val="22"/>
          <w:szCs w:val="22"/>
        </w:rPr>
        <w:t>(</w:t>
      </w:r>
      <w:r w:rsidR="00611540" w:rsidRPr="00B25955">
        <w:rPr>
          <w:rFonts w:asciiTheme="minorHAnsi" w:hAnsiTheme="minorHAnsi" w:cstheme="minorHAnsi"/>
          <w:i/>
          <w:color w:val="000000" w:themeColor="text1"/>
          <w:sz w:val="22"/>
          <w:szCs w:val="22"/>
        </w:rPr>
        <w:t>tj. Dz.U. z 2022 r. poz. 243)</w:t>
      </w:r>
      <w:r w:rsidRPr="00B25955">
        <w:rPr>
          <w:rFonts w:asciiTheme="minorHAnsi" w:hAnsiTheme="minorHAnsi" w:cstheme="minorHAnsi"/>
          <w:i/>
          <w:color w:val="000000" w:themeColor="text1"/>
          <w:sz w:val="22"/>
          <w:szCs w:val="22"/>
        </w:rPr>
        <w:t>,</w:t>
      </w:r>
    </w:p>
    <w:p w14:paraId="36E2F232" w14:textId="77777777" w:rsidR="00EA1E2E" w:rsidRPr="00B25955" w:rsidRDefault="002044D2" w:rsidP="002536AB">
      <w:pPr>
        <w:pStyle w:val="Akapitzlist1"/>
        <w:numPr>
          <w:ilvl w:val="0"/>
          <w:numId w:val="16"/>
        </w:numPr>
        <w:spacing w:line="100" w:lineRule="atLeast"/>
        <w:rPr>
          <w:rFonts w:asciiTheme="minorHAnsi" w:hAnsiTheme="minorHAnsi" w:cstheme="minorHAnsi"/>
          <w:i/>
          <w:color w:val="000000" w:themeColor="text1"/>
          <w:sz w:val="22"/>
          <w:szCs w:val="22"/>
        </w:rPr>
      </w:pPr>
      <w:r w:rsidRPr="00B25955">
        <w:rPr>
          <w:rFonts w:asciiTheme="minorHAnsi" w:hAnsiTheme="minorHAnsi" w:cstheme="minorHAnsi"/>
          <w:i/>
          <w:color w:val="000000" w:themeColor="text1"/>
          <w:sz w:val="22"/>
          <w:szCs w:val="22"/>
        </w:rPr>
        <w:t xml:space="preserve">Ustawa z dnia 30 kwietnia 2004 r. o postępowaniu w sprawach dotyczących pomocy publicznej </w:t>
      </w:r>
      <w:r w:rsidR="00E034BA">
        <w:rPr>
          <w:rFonts w:asciiTheme="minorHAnsi" w:hAnsiTheme="minorHAnsi" w:cstheme="minorHAnsi"/>
          <w:i/>
          <w:color w:val="000000" w:themeColor="text1"/>
          <w:sz w:val="22"/>
          <w:szCs w:val="22"/>
        </w:rPr>
        <w:t>(</w:t>
      </w:r>
      <w:r w:rsidR="00C16AAE" w:rsidRPr="00B25955">
        <w:rPr>
          <w:rFonts w:asciiTheme="minorHAnsi" w:hAnsiTheme="minorHAnsi" w:cstheme="minorHAnsi"/>
          <w:i/>
          <w:color w:val="000000" w:themeColor="text1"/>
          <w:sz w:val="22"/>
          <w:szCs w:val="22"/>
        </w:rPr>
        <w:t>tj. Dz.U. z 2021 r. poz. 743</w:t>
      </w:r>
      <w:r w:rsidR="00E034BA">
        <w:rPr>
          <w:rFonts w:asciiTheme="minorHAnsi" w:hAnsiTheme="minorHAnsi" w:cstheme="minorHAnsi"/>
          <w:i/>
          <w:color w:val="000000" w:themeColor="text1"/>
          <w:sz w:val="22"/>
          <w:szCs w:val="22"/>
        </w:rPr>
        <w:t xml:space="preserve"> ze zm.</w:t>
      </w:r>
      <w:r w:rsidR="00C16AAE" w:rsidRPr="00B25955">
        <w:rPr>
          <w:rFonts w:asciiTheme="minorHAnsi" w:hAnsiTheme="minorHAnsi" w:cstheme="minorHAnsi"/>
          <w:i/>
          <w:color w:val="000000" w:themeColor="text1"/>
          <w:sz w:val="22"/>
          <w:szCs w:val="22"/>
        </w:rPr>
        <w:t>)</w:t>
      </w:r>
      <w:r w:rsidRPr="00B25955">
        <w:rPr>
          <w:rFonts w:asciiTheme="minorHAnsi" w:hAnsiTheme="minorHAnsi" w:cstheme="minorHAnsi"/>
          <w:i/>
          <w:color w:val="000000" w:themeColor="text1"/>
          <w:sz w:val="22"/>
          <w:szCs w:val="22"/>
        </w:rPr>
        <w:t>,</w:t>
      </w:r>
    </w:p>
    <w:p w14:paraId="3B72278E" w14:textId="77777777" w:rsidR="00EA1E2E" w:rsidRPr="00B25955" w:rsidRDefault="002044D2" w:rsidP="002536AB">
      <w:pPr>
        <w:pStyle w:val="Akapitzlist1"/>
        <w:numPr>
          <w:ilvl w:val="0"/>
          <w:numId w:val="16"/>
        </w:numPr>
        <w:spacing w:line="100" w:lineRule="atLeast"/>
        <w:rPr>
          <w:rFonts w:asciiTheme="minorHAnsi" w:hAnsiTheme="minorHAnsi" w:cstheme="minorHAnsi"/>
          <w:i/>
          <w:color w:val="000000" w:themeColor="text1"/>
          <w:sz w:val="22"/>
          <w:szCs w:val="22"/>
        </w:rPr>
      </w:pPr>
      <w:r w:rsidRPr="00B25955">
        <w:rPr>
          <w:rFonts w:asciiTheme="minorHAnsi" w:hAnsiTheme="minorHAnsi" w:cstheme="minorHAnsi"/>
          <w:i/>
          <w:color w:val="000000" w:themeColor="text1"/>
          <w:sz w:val="22"/>
          <w:szCs w:val="22"/>
        </w:rPr>
        <w:t xml:space="preserve">Ustawa z dnia 6 marca 2018 r. Prawo przedsiębiorców </w:t>
      </w:r>
      <w:r w:rsidR="00E034BA">
        <w:rPr>
          <w:rFonts w:asciiTheme="minorHAnsi" w:hAnsiTheme="minorHAnsi" w:cstheme="minorHAnsi"/>
          <w:i/>
          <w:color w:val="000000" w:themeColor="text1"/>
          <w:sz w:val="22"/>
          <w:szCs w:val="22"/>
        </w:rPr>
        <w:t>(</w:t>
      </w:r>
      <w:r w:rsidR="00C16AAE" w:rsidRPr="00B25955">
        <w:rPr>
          <w:rFonts w:asciiTheme="minorHAnsi" w:hAnsiTheme="minorHAnsi" w:cstheme="minorHAnsi"/>
          <w:i/>
          <w:color w:val="000000" w:themeColor="text1"/>
          <w:sz w:val="22"/>
          <w:szCs w:val="22"/>
        </w:rPr>
        <w:t>tj. Dz.U. z 2021 r. poz. 162</w:t>
      </w:r>
      <w:r w:rsidR="00E034BA">
        <w:rPr>
          <w:rFonts w:asciiTheme="minorHAnsi" w:hAnsiTheme="minorHAnsi" w:cstheme="minorHAnsi"/>
          <w:i/>
          <w:color w:val="000000" w:themeColor="text1"/>
          <w:sz w:val="22"/>
          <w:szCs w:val="22"/>
        </w:rPr>
        <w:t xml:space="preserve"> ze zm.</w:t>
      </w:r>
      <w:r w:rsidR="00C16AAE" w:rsidRPr="00B25955">
        <w:rPr>
          <w:rFonts w:asciiTheme="minorHAnsi" w:hAnsiTheme="minorHAnsi" w:cstheme="minorHAnsi"/>
          <w:i/>
          <w:color w:val="000000" w:themeColor="text1"/>
          <w:sz w:val="22"/>
          <w:szCs w:val="22"/>
        </w:rPr>
        <w:t>)</w:t>
      </w:r>
      <w:r w:rsidRPr="00B25955">
        <w:rPr>
          <w:rFonts w:asciiTheme="minorHAnsi" w:hAnsiTheme="minorHAnsi" w:cstheme="minorHAnsi"/>
          <w:i/>
          <w:color w:val="000000" w:themeColor="text1"/>
          <w:sz w:val="22"/>
          <w:szCs w:val="22"/>
        </w:rPr>
        <w:t>,</w:t>
      </w:r>
    </w:p>
    <w:p w14:paraId="25643FB0" w14:textId="77777777" w:rsidR="00EA1E2E" w:rsidRPr="00B25955" w:rsidRDefault="002044D2" w:rsidP="002536AB">
      <w:pPr>
        <w:numPr>
          <w:ilvl w:val="0"/>
          <w:numId w:val="16"/>
        </w:numPr>
        <w:spacing w:line="100" w:lineRule="atLeast"/>
        <w:rPr>
          <w:rFonts w:asciiTheme="minorHAnsi" w:hAnsiTheme="minorHAnsi" w:cstheme="minorHAnsi"/>
          <w:i/>
          <w:color w:val="000000" w:themeColor="text1"/>
          <w:sz w:val="22"/>
          <w:szCs w:val="22"/>
        </w:rPr>
      </w:pPr>
      <w:r w:rsidRPr="00B25955">
        <w:rPr>
          <w:rFonts w:asciiTheme="minorHAnsi" w:hAnsiTheme="minorHAnsi" w:cstheme="minorHAnsi"/>
          <w:i/>
          <w:color w:val="000000" w:themeColor="text1"/>
          <w:sz w:val="22"/>
          <w:szCs w:val="22"/>
        </w:rPr>
        <w:t>Rozporządzenie Komisji (UE) nr 1407/2013 z dnia 18 grudnia 2013 r. w sprawie stosowania art. 107 i 108 Traktatu o funkcjonowaniu Unii Europejskiej do pomocy de minimis (Dz. Urz. UE L 352 z 24.12.2013, str. 1 ze zmianami),</w:t>
      </w:r>
    </w:p>
    <w:p w14:paraId="11EC1942" w14:textId="77777777" w:rsidR="00EA1E2E" w:rsidRPr="00B25955" w:rsidRDefault="002044D2" w:rsidP="002536AB">
      <w:pPr>
        <w:pStyle w:val="Akapitzlist1"/>
        <w:numPr>
          <w:ilvl w:val="0"/>
          <w:numId w:val="16"/>
        </w:numPr>
        <w:spacing w:line="100" w:lineRule="atLeast"/>
        <w:rPr>
          <w:rFonts w:asciiTheme="minorHAnsi" w:hAnsiTheme="minorHAnsi" w:cstheme="minorHAnsi"/>
          <w:i/>
          <w:color w:val="000000" w:themeColor="text1"/>
          <w:sz w:val="22"/>
          <w:szCs w:val="22"/>
        </w:rPr>
      </w:pPr>
      <w:r w:rsidRPr="00B25955">
        <w:rPr>
          <w:rFonts w:asciiTheme="minorHAnsi" w:hAnsiTheme="minorHAnsi" w:cstheme="minorHAnsi"/>
          <w:i/>
          <w:color w:val="000000" w:themeColor="text1"/>
          <w:sz w:val="22"/>
          <w:szCs w:val="22"/>
        </w:rPr>
        <w:t xml:space="preserve">Ustawa z dnia 23 kwietnia 1964 r. – Kodeks cywilny </w:t>
      </w:r>
      <w:r w:rsidR="00E034BA">
        <w:rPr>
          <w:rFonts w:asciiTheme="minorHAnsi" w:hAnsiTheme="minorHAnsi" w:cstheme="minorHAnsi"/>
          <w:i/>
          <w:color w:val="000000" w:themeColor="text1"/>
          <w:sz w:val="22"/>
          <w:szCs w:val="22"/>
        </w:rPr>
        <w:t>(</w:t>
      </w:r>
      <w:r w:rsidR="00C16AAE" w:rsidRPr="00B25955">
        <w:rPr>
          <w:rFonts w:asciiTheme="minorHAnsi" w:hAnsiTheme="minorHAnsi" w:cstheme="minorHAnsi"/>
          <w:i/>
          <w:color w:val="000000" w:themeColor="text1"/>
          <w:sz w:val="22"/>
          <w:szCs w:val="22"/>
        </w:rPr>
        <w:t>tj. Dz.U. z 2022 r. poz. 1360</w:t>
      </w:r>
      <w:r w:rsidR="00E034BA">
        <w:rPr>
          <w:rFonts w:asciiTheme="minorHAnsi" w:hAnsiTheme="minorHAnsi" w:cstheme="minorHAnsi"/>
          <w:i/>
          <w:color w:val="000000" w:themeColor="text1"/>
          <w:sz w:val="22"/>
          <w:szCs w:val="22"/>
        </w:rPr>
        <w:t xml:space="preserve"> ze zm.</w:t>
      </w:r>
      <w:r w:rsidR="00C16AAE" w:rsidRPr="00B25955">
        <w:rPr>
          <w:rFonts w:asciiTheme="minorHAnsi" w:hAnsiTheme="minorHAnsi" w:cstheme="minorHAnsi"/>
          <w:i/>
          <w:color w:val="000000" w:themeColor="text1"/>
          <w:sz w:val="22"/>
          <w:szCs w:val="22"/>
        </w:rPr>
        <w:t>)</w:t>
      </w:r>
      <w:r w:rsidRPr="00B25955">
        <w:rPr>
          <w:rFonts w:asciiTheme="minorHAnsi" w:hAnsiTheme="minorHAnsi" w:cstheme="minorHAnsi"/>
          <w:i/>
          <w:color w:val="000000" w:themeColor="text1"/>
          <w:sz w:val="22"/>
          <w:szCs w:val="22"/>
        </w:rPr>
        <w:t>.</w:t>
      </w:r>
    </w:p>
    <w:p w14:paraId="2991B60B" w14:textId="77777777" w:rsidR="00EA1E2E" w:rsidRPr="00B25955" w:rsidRDefault="002044D2" w:rsidP="002536AB">
      <w:pPr>
        <w:pStyle w:val="Akapitzlist1"/>
        <w:numPr>
          <w:ilvl w:val="0"/>
          <w:numId w:val="16"/>
        </w:numPr>
        <w:tabs>
          <w:tab w:val="left" w:pos="1343"/>
        </w:tabs>
        <w:spacing w:line="100" w:lineRule="atLeast"/>
        <w:rPr>
          <w:rFonts w:asciiTheme="minorHAnsi" w:hAnsiTheme="minorHAnsi" w:cstheme="minorHAnsi"/>
          <w:color w:val="000000" w:themeColor="text1"/>
          <w:sz w:val="22"/>
          <w:szCs w:val="22"/>
        </w:rPr>
      </w:pPr>
      <w:r w:rsidRPr="00B25955">
        <w:rPr>
          <w:rFonts w:asciiTheme="minorHAnsi" w:hAnsiTheme="minorHAnsi" w:cstheme="minorHAnsi"/>
          <w:i/>
          <w:color w:val="000000" w:themeColor="text1"/>
          <w:sz w:val="22"/>
          <w:szCs w:val="22"/>
        </w:rPr>
        <w:t xml:space="preserve">Ustawa z dnia 11 marca 2004 r. o podatku od towarów i usług </w:t>
      </w:r>
      <w:r w:rsidR="00E034BA">
        <w:rPr>
          <w:rFonts w:asciiTheme="minorHAnsi" w:hAnsiTheme="minorHAnsi" w:cstheme="minorHAnsi"/>
          <w:i/>
          <w:color w:val="000000" w:themeColor="text1"/>
          <w:sz w:val="22"/>
          <w:szCs w:val="22"/>
        </w:rPr>
        <w:t>(</w:t>
      </w:r>
      <w:r w:rsidR="00C16AAE" w:rsidRPr="00B25955">
        <w:rPr>
          <w:rFonts w:asciiTheme="minorHAnsi" w:hAnsiTheme="minorHAnsi" w:cstheme="minorHAnsi"/>
          <w:i/>
          <w:color w:val="000000" w:themeColor="text1"/>
          <w:sz w:val="22"/>
          <w:szCs w:val="22"/>
        </w:rPr>
        <w:t>tj.</w:t>
      </w:r>
      <w:r w:rsidR="00E034BA" w:rsidRPr="00B25955">
        <w:rPr>
          <w:rFonts w:asciiTheme="minorHAnsi" w:hAnsiTheme="minorHAnsi" w:cstheme="minorHAnsi"/>
          <w:i/>
          <w:color w:val="000000" w:themeColor="text1"/>
          <w:sz w:val="22"/>
          <w:szCs w:val="22"/>
        </w:rPr>
        <w:t xml:space="preserve"> </w:t>
      </w:r>
      <w:r w:rsidR="00C16AAE" w:rsidRPr="00B25955">
        <w:rPr>
          <w:rFonts w:asciiTheme="minorHAnsi" w:hAnsiTheme="minorHAnsi" w:cstheme="minorHAnsi"/>
          <w:i/>
          <w:color w:val="000000" w:themeColor="text1"/>
          <w:sz w:val="22"/>
          <w:szCs w:val="22"/>
        </w:rPr>
        <w:t>Dz.U.</w:t>
      </w:r>
      <w:r w:rsidR="00552D8A" w:rsidRPr="00B25955">
        <w:rPr>
          <w:rFonts w:asciiTheme="minorHAnsi" w:hAnsiTheme="minorHAnsi" w:cstheme="minorHAnsi"/>
          <w:i/>
          <w:color w:val="000000" w:themeColor="text1"/>
          <w:sz w:val="22"/>
          <w:szCs w:val="22"/>
        </w:rPr>
        <w:br/>
      </w:r>
      <w:r w:rsidR="00C16AAE" w:rsidRPr="00B25955">
        <w:rPr>
          <w:rFonts w:asciiTheme="minorHAnsi" w:hAnsiTheme="minorHAnsi" w:cstheme="minorHAnsi"/>
          <w:i/>
          <w:color w:val="000000" w:themeColor="text1"/>
          <w:sz w:val="22"/>
          <w:szCs w:val="22"/>
        </w:rPr>
        <w:t>z 2022 r. poz. 931</w:t>
      </w:r>
      <w:r w:rsidR="00E034BA">
        <w:rPr>
          <w:rFonts w:asciiTheme="minorHAnsi" w:hAnsiTheme="minorHAnsi" w:cstheme="minorHAnsi"/>
          <w:i/>
          <w:color w:val="000000" w:themeColor="text1"/>
          <w:sz w:val="22"/>
          <w:szCs w:val="22"/>
        </w:rPr>
        <w:t xml:space="preserve"> ze zm.</w:t>
      </w:r>
      <w:r w:rsidR="00C16AAE" w:rsidRPr="00B25955">
        <w:rPr>
          <w:rFonts w:asciiTheme="minorHAnsi" w:hAnsiTheme="minorHAnsi" w:cstheme="minorHAnsi"/>
          <w:i/>
          <w:color w:val="000000" w:themeColor="text1"/>
          <w:sz w:val="22"/>
          <w:szCs w:val="22"/>
        </w:rPr>
        <w:t>)</w:t>
      </w:r>
      <w:r w:rsidRPr="00B25955">
        <w:rPr>
          <w:rStyle w:val="Domylnaczcionkaakapitu1"/>
          <w:rFonts w:asciiTheme="minorHAnsi" w:hAnsiTheme="minorHAnsi" w:cstheme="minorHAnsi"/>
          <w:bCs/>
          <w:i/>
          <w:color w:val="000000" w:themeColor="text1"/>
          <w:sz w:val="22"/>
          <w:szCs w:val="22"/>
        </w:rPr>
        <w:t>.</w:t>
      </w:r>
    </w:p>
    <w:p w14:paraId="56019F42"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174789F6"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2E8453D2"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259074A2"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31D7406C"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29CF3359"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0CF19515"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2AF0FF80"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7A86A62A"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1AA1A334"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45FEC4CD"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59D0CE2E"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3A828F28"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3DBAC035"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406C8074"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1D88BBC2"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2197BE3F"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556A3646"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66B10EE4"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31953D83"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456587A8"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6312134B"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477B073A"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55D113E3"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50F4C0CF"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58959AC4"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7E5F3BAC"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268139F6"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46994B3D"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01E837D5"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44B2A398"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143AE76C" w14:textId="77777777" w:rsidR="00EA1E2E"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32CCE59D" w14:textId="77777777" w:rsidR="00EB7F4E" w:rsidRDefault="00EB7F4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79918788" w14:textId="77777777" w:rsidR="00EB7F4E" w:rsidRDefault="00EB7F4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5F0961E4" w14:textId="77777777" w:rsidR="00EB7F4E" w:rsidRDefault="00EB7F4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05FD60D7" w14:textId="77777777" w:rsidR="00EB7F4E" w:rsidRDefault="00EB7F4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6478D8FE" w14:textId="77777777" w:rsidR="00EB7F4E" w:rsidRPr="00B25955" w:rsidRDefault="00EB7F4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0B296DA8"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u w:val="single"/>
        </w:rPr>
      </w:pPr>
    </w:p>
    <w:p w14:paraId="4F60704A" w14:textId="77777777" w:rsidR="00EA1E2E" w:rsidRPr="00B25955" w:rsidRDefault="002044D2" w:rsidP="002536AB">
      <w:pPr>
        <w:pStyle w:val="Akapitzlist1"/>
        <w:tabs>
          <w:tab w:val="left" w:pos="397"/>
        </w:tabs>
        <w:spacing w:line="100" w:lineRule="atLeast"/>
        <w:ind w:left="0"/>
        <w:rPr>
          <w:rFonts w:asciiTheme="minorHAnsi" w:hAnsiTheme="minorHAnsi" w:cstheme="minorHAnsi"/>
          <w:color w:val="000000" w:themeColor="text1"/>
          <w:sz w:val="22"/>
          <w:szCs w:val="22"/>
        </w:rPr>
      </w:pPr>
      <w:r w:rsidRPr="00B25955">
        <w:rPr>
          <w:rStyle w:val="Domylnaczcionkaakapitu1"/>
          <w:rFonts w:asciiTheme="minorHAnsi" w:hAnsiTheme="minorHAnsi" w:cstheme="minorHAnsi"/>
          <w:b/>
          <w:bCs/>
          <w:color w:val="000000" w:themeColor="text1"/>
          <w:sz w:val="22"/>
          <w:szCs w:val="22"/>
          <w:u w:val="single"/>
        </w:rPr>
        <w:lastRenderedPageBreak/>
        <w:t>ZAŁĄCZNIK NR 1</w:t>
      </w:r>
    </w:p>
    <w:p w14:paraId="41C0B1CE" w14:textId="77777777" w:rsidR="00EA1E2E" w:rsidRPr="00B25955" w:rsidRDefault="00EA1E2E" w:rsidP="002536AB">
      <w:pPr>
        <w:pStyle w:val="Akapitzlist1"/>
        <w:tabs>
          <w:tab w:val="left" w:pos="397"/>
        </w:tabs>
        <w:spacing w:line="100" w:lineRule="atLeast"/>
        <w:ind w:left="0"/>
        <w:rPr>
          <w:rFonts w:asciiTheme="minorHAnsi" w:hAnsiTheme="minorHAnsi" w:cstheme="minorHAnsi"/>
          <w:b/>
          <w:bCs/>
          <w:color w:val="000000" w:themeColor="text1"/>
          <w:sz w:val="22"/>
          <w:szCs w:val="22"/>
        </w:rPr>
      </w:pPr>
    </w:p>
    <w:p w14:paraId="18720D65" w14:textId="77777777" w:rsidR="00EA1E2E" w:rsidRPr="00B25955" w:rsidRDefault="002044D2" w:rsidP="002536AB">
      <w:pPr>
        <w:pStyle w:val="Akapitzlist1"/>
        <w:tabs>
          <w:tab w:val="left" w:pos="397"/>
        </w:tabs>
        <w:spacing w:line="100" w:lineRule="atLeast"/>
        <w:ind w:left="0"/>
        <w:rPr>
          <w:rFonts w:asciiTheme="minorHAnsi" w:hAnsiTheme="minorHAnsi" w:cstheme="minorHAnsi"/>
          <w:color w:val="000000" w:themeColor="text1"/>
          <w:sz w:val="22"/>
          <w:szCs w:val="22"/>
        </w:rPr>
      </w:pPr>
      <w:r w:rsidRPr="00B25955">
        <w:rPr>
          <w:rStyle w:val="Domylnaczcionkaakapitu1"/>
          <w:rFonts w:asciiTheme="minorHAnsi" w:hAnsiTheme="minorHAnsi" w:cstheme="minorHAnsi"/>
          <w:b/>
          <w:bCs/>
          <w:color w:val="000000" w:themeColor="text1"/>
          <w:sz w:val="22"/>
          <w:szCs w:val="22"/>
        </w:rPr>
        <w:t xml:space="preserve">DO </w:t>
      </w:r>
      <w:r w:rsidRPr="00B25955">
        <w:rPr>
          <w:rStyle w:val="Domylnaczcionkaakapitu1"/>
          <w:rFonts w:asciiTheme="minorHAnsi" w:hAnsiTheme="minorHAnsi" w:cstheme="minorHAnsi"/>
          <w:b/>
          <w:bCs/>
          <w:caps/>
          <w:color w:val="000000" w:themeColor="text1"/>
          <w:sz w:val="22"/>
          <w:szCs w:val="22"/>
        </w:rPr>
        <w:t>zasad dla osób bEZROBOTNYCH Zarejestrowanych w Grodzkim Urzędzie Pracy, Ubiegających się w 2022 r. o dofinansowanie  PODJĘCIa DZIAŁALNOŚCI</w:t>
      </w:r>
      <w:r w:rsidRPr="00B25955">
        <w:rPr>
          <w:rStyle w:val="Domylnaczcionkaakapitu1"/>
          <w:rFonts w:asciiTheme="minorHAnsi" w:hAnsiTheme="minorHAnsi" w:cstheme="minorHAnsi"/>
          <w:b/>
          <w:bCs/>
          <w:color w:val="000000" w:themeColor="text1"/>
          <w:sz w:val="22"/>
          <w:szCs w:val="22"/>
        </w:rPr>
        <w:t xml:space="preserve"> GOSPODARCZEJ .</w:t>
      </w:r>
    </w:p>
    <w:p w14:paraId="6A78A232" w14:textId="77777777" w:rsidR="00EA1E2E" w:rsidRPr="00B25955" w:rsidRDefault="002044D2" w:rsidP="005E6613">
      <w:pPr>
        <w:pStyle w:val="Akapitzlist1"/>
        <w:tabs>
          <w:tab w:val="left" w:pos="397"/>
        </w:tabs>
        <w:spacing w:line="100" w:lineRule="atLeast"/>
        <w:ind w:left="397"/>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W celu zapewnienia dotrzymania warunków umowy o dofinansowanie i właściwego wykorzystania środków Urząd uzależnia przyznanie dofinansowania od przedstawienia przez wnioskującego odpowiedniego zabezpieczenia w następujących preferowanych formach:</w:t>
      </w:r>
    </w:p>
    <w:p w14:paraId="30F35572" w14:textId="77777777" w:rsidR="00EA1E2E" w:rsidRPr="00B25955" w:rsidRDefault="002044D2" w:rsidP="005E6613">
      <w:pPr>
        <w:numPr>
          <w:ilvl w:val="0"/>
          <w:numId w:val="22"/>
        </w:numPr>
        <w:ind w:left="823" w:hanging="426"/>
        <w:rPr>
          <w:rFonts w:asciiTheme="minorHAnsi" w:hAnsiTheme="minorHAnsi" w:cstheme="minorHAnsi"/>
          <w:color w:val="000000" w:themeColor="text1"/>
          <w:sz w:val="22"/>
          <w:szCs w:val="22"/>
        </w:rPr>
      </w:pPr>
      <w:r w:rsidRPr="00B25955">
        <w:rPr>
          <w:rStyle w:val="Domylnaczcionkaakapitu1"/>
          <w:rFonts w:asciiTheme="minorHAnsi" w:hAnsiTheme="minorHAnsi" w:cstheme="minorHAnsi"/>
          <w:b/>
          <w:bCs/>
          <w:color w:val="000000" w:themeColor="text1"/>
          <w:sz w:val="22"/>
          <w:szCs w:val="22"/>
          <w:u w:val="single"/>
        </w:rPr>
        <w:t>Zabezpieczenie w formie weksla z poręczeniem wekslowym (aval)</w:t>
      </w:r>
      <w:r w:rsidRPr="00B25955">
        <w:rPr>
          <w:rStyle w:val="Domylnaczcionkaakapitu1"/>
          <w:rFonts w:asciiTheme="minorHAnsi" w:hAnsiTheme="minorHAnsi" w:cstheme="minorHAnsi"/>
          <w:color w:val="000000" w:themeColor="text1"/>
          <w:sz w:val="22"/>
          <w:szCs w:val="22"/>
        </w:rPr>
        <w:t xml:space="preserve"> winno być dokonane przez</w:t>
      </w:r>
      <w:r w:rsidR="005E6613" w:rsidRPr="00B25955">
        <w:rPr>
          <w:rStyle w:val="Domylnaczcionkaakapitu1"/>
          <w:rFonts w:asciiTheme="minorHAnsi" w:hAnsiTheme="minorHAnsi" w:cstheme="minorHAnsi"/>
          <w:color w:val="000000" w:themeColor="text1"/>
          <w:sz w:val="22"/>
          <w:szCs w:val="22"/>
        </w:rPr>
        <w:br/>
      </w:r>
      <w:r w:rsidRPr="00B25955">
        <w:rPr>
          <w:rStyle w:val="Domylnaczcionkaakapitu1"/>
          <w:rFonts w:asciiTheme="minorHAnsi" w:hAnsiTheme="minorHAnsi" w:cstheme="minorHAnsi"/>
          <w:color w:val="000000" w:themeColor="text1"/>
          <w:sz w:val="22"/>
          <w:szCs w:val="22"/>
        </w:rPr>
        <w:t xml:space="preserve">1 osobę fizyczną posiadającą zdolność do czynności prawnych, wobec których nie toczy się żadne postępowanie egzekucyjne oraz nie są ustanowione zajęcia sądowe i administracyjne. Wskazana osoba powinna osiągać dochód w wysokości co najmniej </w:t>
      </w:r>
      <w:r w:rsidRPr="00B25955">
        <w:rPr>
          <w:rStyle w:val="Domylnaczcionkaakapitu1"/>
          <w:rFonts w:asciiTheme="minorHAnsi" w:hAnsiTheme="minorHAnsi" w:cstheme="minorHAnsi"/>
          <w:b/>
          <w:bCs/>
          <w:color w:val="000000" w:themeColor="text1"/>
          <w:sz w:val="22"/>
          <w:szCs w:val="22"/>
        </w:rPr>
        <w:t xml:space="preserve"> 3 010,00 zł</w:t>
      </w:r>
      <w:r w:rsidRPr="00B25955">
        <w:rPr>
          <w:rStyle w:val="Domylnaczcionkaakapitu1"/>
          <w:rFonts w:asciiTheme="minorHAnsi" w:hAnsiTheme="minorHAnsi" w:cstheme="minorHAnsi"/>
          <w:color w:val="000000" w:themeColor="text1"/>
          <w:sz w:val="22"/>
          <w:szCs w:val="22"/>
        </w:rPr>
        <w:t xml:space="preserve"> brutto z tytułu: zatrudnienia, stałego dochodu</w:t>
      </w:r>
      <w:r w:rsidR="00D1713A" w:rsidRPr="00B25955">
        <w:rPr>
          <w:rStyle w:val="Domylnaczcionkaakapitu1"/>
          <w:rFonts w:asciiTheme="minorHAnsi" w:hAnsiTheme="minorHAnsi" w:cstheme="minorHAnsi"/>
          <w:color w:val="000000" w:themeColor="text1"/>
          <w:sz w:val="22"/>
          <w:szCs w:val="22"/>
        </w:rPr>
        <w:br/>
      </w:r>
      <w:r w:rsidRPr="00B25955">
        <w:rPr>
          <w:rStyle w:val="Domylnaczcionkaakapitu1"/>
          <w:rFonts w:asciiTheme="minorHAnsi" w:hAnsiTheme="minorHAnsi" w:cstheme="minorHAnsi"/>
          <w:color w:val="000000" w:themeColor="text1"/>
          <w:sz w:val="22"/>
          <w:szCs w:val="22"/>
        </w:rPr>
        <w:t>z tytułu nabycia prawa do renty lub emerytury lub tytułu prowadzenia działalności gospodarczej.</w:t>
      </w:r>
    </w:p>
    <w:p w14:paraId="0221C4DE" w14:textId="77777777" w:rsidR="00EA1E2E" w:rsidRPr="00B25955" w:rsidRDefault="002044D2" w:rsidP="005E6613">
      <w:pPr>
        <w:ind w:left="397"/>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Dokumenty wymagane od poręczyciela, potwierdzające wysokość oraz  źródło uzyskiwanego dochodu:</w:t>
      </w:r>
    </w:p>
    <w:p w14:paraId="648A32F1" w14:textId="77777777" w:rsidR="00EA1E2E" w:rsidRPr="00B25955" w:rsidRDefault="002044D2" w:rsidP="005E6613">
      <w:pPr>
        <w:pStyle w:val="Akapitzlist1"/>
        <w:numPr>
          <w:ilvl w:val="0"/>
          <w:numId w:val="12"/>
        </w:numPr>
        <w:ind w:left="1117"/>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w przypadku zatrudnienia na podstawie umowy o pracę na czas nieokreślony lub na czas określony (min. 3 lata licząc od daty zawarcia umowy o dofinansowanie podjęcia działalności gospodarczej) - zaświadczenie potwierdzające okres zawarcia umowy, wysokość osiąganego wynagrodzenia</w:t>
      </w:r>
      <w:r w:rsidR="00D1713A" w:rsidRPr="00B25955">
        <w:rPr>
          <w:rStyle w:val="Domylnaczcionkaakapitu1"/>
          <w:rFonts w:asciiTheme="minorHAnsi" w:hAnsiTheme="minorHAnsi" w:cstheme="minorHAnsi"/>
          <w:color w:val="000000" w:themeColor="text1"/>
          <w:sz w:val="22"/>
          <w:szCs w:val="22"/>
        </w:rPr>
        <w:br/>
      </w:r>
      <w:r w:rsidRPr="00B25955">
        <w:rPr>
          <w:rStyle w:val="Domylnaczcionkaakapitu1"/>
          <w:rFonts w:asciiTheme="minorHAnsi" w:hAnsiTheme="minorHAnsi" w:cstheme="minorHAnsi"/>
          <w:color w:val="000000" w:themeColor="text1"/>
          <w:sz w:val="22"/>
          <w:szCs w:val="22"/>
        </w:rPr>
        <w:t>w kwocie brutto z adnotacją „wynagrodzenie wolne od zajęć sądowych” oraz „zakład pracy nie znajduje się w stanie likwidacji ani upadłości”, „pracownik nie jest w okresie wypowiedzenia” (ważne 30 dni od daty wystawienia);</w:t>
      </w:r>
    </w:p>
    <w:p w14:paraId="24D12D88" w14:textId="77777777" w:rsidR="00EA1E2E" w:rsidRPr="00B25955" w:rsidRDefault="002044D2" w:rsidP="005E6613">
      <w:pPr>
        <w:pStyle w:val="Akapitzlist1"/>
        <w:numPr>
          <w:ilvl w:val="0"/>
          <w:numId w:val="12"/>
        </w:numPr>
        <w:ind w:left="1117"/>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w przypadku prowadzenia działalności gospodarczej - zaświadczenie o niezaleganiu</w:t>
      </w:r>
      <w:r w:rsidRPr="00B25955">
        <w:rPr>
          <w:rStyle w:val="Domylnaczcionkaakapitu1"/>
          <w:rFonts w:asciiTheme="minorHAnsi" w:hAnsiTheme="minorHAnsi" w:cstheme="minorHAnsi"/>
          <w:color w:val="000000" w:themeColor="text1"/>
          <w:sz w:val="22"/>
          <w:szCs w:val="22"/>
        </w:rPr>
        <w:br/>
        <w:t>z płatnościami wobec Zakładu Ubezpieczeń Społecznych oraz Urzędu Skarbowego (ważne 30 dni od daty wystawienia), oświadczenie o osiąganym dochodzie w wysokości brutto wypełniane                                 w obecności notariusza, na szablonie GUP,</w:t>
      </w:r>
    </w:p>
    <w:p w14:paraId="07CC8D0E" w14:textId="77777777" w:rsidR="00EA1E2E" w:rsidRPr="00B25955" w:rsidRDefault="002044D2" w:rsidP="005E6613">
      <w:pPr>
        <w:pStyle w:val="Akapitzlist1"/>
        <w:numPr>
          <w:ilvl w:val="0"/>
          <w:numId w:val="12"/>
        </w:numPr>
        <w:ind w:left="1117"/>
        <w:rPr>
          <w:rFonts w:asciiTheme="minorHAnsi" w:hAnsiTheme="minorHAnsi" w:cstheme="minorHAnsi"/>
          <w:color w:val="000000" w:themeColor="text1"/>
          <w:sz w:val="22"/>
          <w:szCs w:val="22"/>
        </w:rPr>
      </w:pPr>
      <w:r w:rsidRPr="00B25955">
        <w:rPr>
          <w:rFonts w:asciiTheme="minorHAnsi" w:hAnsiTheme="minorHAnsi" w:cstheme="minorHAnsi"/>
          <w:color w:val="000000" w:themeColor="text1"/>
          <w:sz w:val="22"/>
          <w:szCs w:val="22"/>
        </w:rPr>
        <w:t>w przypadku pobierania stałego świadczenia z tytułu nabycia prawa do renty lub emerytury - zaświadczenie z Zakładu Ubezpieczeń Społecznych potwierdzające osiąganie miesięcznego dochodu w kwocie brutto (ważne 30 dni od daty wystawienia) – Możliwość uznania poręczyciela w wieku do 80 roku życia.</w:t>
      </w:r>
    </w:p>
    <w:p w14:paraId="4D4C12F9" w14:textId="77777777" w:rsidR="00EA1E2E" w:rsidRPr="00B25955" w:rsidRDefault="002044D2" w:rsidP="005E6613">
      <w:pPr>
        <w:ind w:left="397"/>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 xml:space="preserve">Poręczycielem wekslowym  może być współmałżonek otrzymującego środki </w:t>
      </w:r>
      <w:r w:rsidRPr="00B25955">
        <w:rPr>
          <w:rStyle w:val="Domylnaczcionkaakapitu1"/>
          <w:rFonts w:asciiTheme="minorHAnsi" w:hAnsiTheme="minorHAnsi" w:cstheme="minorHAnsi"/>
          <w:color w:val="000000" w:themeColor="text1"/>
          <w:sz w:val="22"/>
          <w:szCs w:val="22"/>
          <w:u w:val="single"/>
        </w:rPr>
        <w:t>tylko w przypadku posiadania rozdzielności majątkowej.</w:t>
      </w:r>
    </w:p>
    <w:p w14:paraId="7A80BFD5" w14:textId="77777777" w:rsidR="00EA1E2E" w:rsidRPr="00B25955" w:rsidRDefault="002044D2" w:rsidP="005E6613">
      <w:pPr>
        <w:pStyle w:val="Akapitzlist1"/>
        <w:ind w:left="397"/>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Weksel in blanco złożony na zabezpieczenie zwrotu przyznanych środków w momencie rozliczenia zostaje wydany Otrzymującemu środki, po osobistym odebraniu pisma z Urzędu uznającego wywiązanie się</w:t>
      </w:r>
      <w:r w:rsidR="00D1713A" w:rsidRPr="00B25955">
        <w:rPr>
          <w:rStyle w:val="Domylnaczcionkaakapitu1"/>
          <w:rFonts w:asciiTheme="minorHAnsi" w:hAnsiTheme="minorHAnsi" w:cstheme="minorHAnsi"/>
          <w:color w:val="000000" w:themeColor="text1"/>
          <w:sz w:val="22"/>
          <w:szCs w:val="22"/>
        </w:rPr>
        <w:br/>
      </w:r>
      <w:r w:rsidRPr="00B25955">
        <w:rPr>
          <w:rStyle w:val="Domylnaczcionkaakapitu1"/>
          <w:rFonts w:asciiTheme="minorHAnsi" w:hAnsiTheme="minorHAnsi" w:cstheme="minorHAnsi"/>
          <w:color w:val="000000" w:themeColor="text1"/>
          <w:sz w:val="22"/>
          <w:szCs w:val="22"/>
        </w:rPr>
        <w:t>z warunków umowy.</w:t>
      </w:r>
    </w:p>
    <w:p w14:paraId="384C455E" w14:textId="77777777" w:rsidR="00EA1E2E" w:rsidRPr="00B25955" w:rsidRDefault="002044D2" w:rsidP="005E6613">
      <w:pPr>
        <w:numPr>
          <w:ilvl w:val="0"/>
          <w:numId w:val="23"/>
        </w:numPr>
        <w:ind w:left="823" w:hanging="426"/>
        <w:rPr>
          <w:rFonts w:asciiTheme="minorHAnsi" w:hAnsiTheme="minorHAnsi" w:cstheme="minorHAnsi"/>
          <w:color w:val="000000" w:themeColor="text1"/>
          <w:sz w:val="22"/>
          <w:szCs w:val="22"/>
        </w:rPr>
      </w:pPr>
      <w:r w:rsidRPr="00B25955">
        <w:rPr>
          <w:rStyle w:val="Domylnaczcionkaakapitu1"/>
          <w:rFonts w:asciiTheme="minorHAnsi" w:hAnsiTheme="minorHAnsi" w:cstheme="minorHAnsi"/>
          <w:b/>
          <w:bCs/>
          <w:color w:val="000000" w:themeColor="text1"/>
          <w:sz w:val="22"/>
          <w:szCs w:val="22"/>
          <w:u w:val="single"/>
        </w:rPr>
        <w:t>Zabezpieczenie w formie blokady środków na rachunku bankowym.</w:t>
      </w:r>
      <w:r w:rsidRPr="00B25955">
        <w:rPr>
          <w:rStyle w:val="Domylnaczcionkaakapitu1"/>
          <w:rFonts w:asciiTheme="minorHAnsi" w:hAnsiTheme="minorHAnsi" w:cstheme="minorHAnsi"/>
          <w:color w:val="000000" w:themeColor="text1"/>
          <w:sz w:val="22"/>
          <w:szCs w:val="22"/>
        </w:rPr>
        <w:t xml:space="preserve">Blokadę stanowi kwota wnioskowana + odsetki ustawowe 33 500,00 zł - kwota blokady, potwierdzona na szablonie dokumentów pobranych z Urzędu. </w:t>
      </w:r>
      <w:r w:rsidRPr="00B25955">
        <w:rPr>
          <w:rStyle w:val="Domylnaczcionkaakapitu1"/>
          <w:rFonts w:asciiTheme="minorHAnsi" w:hAnsiTheme="minorHAnsi" w:cstheme="minorHAnsi"/>
          <w:color w:val="000000" w:themeColor="text1"/>
          <w:sz w:val="22"/>
          <w:szCs w:val="22"/>
          <w:u w:val="single"/>
        </w:rPr>
        <w:t>Blokada środków, nie może być ustanowiona na lokacie, ani określona terminem</w:t>
      </w:r>
      <w:r w:rsidRPr="00B25955">
        <w:rPr>
          <w:rStyle w:val="Domylnaczcionkaakapitu1"/>
          <w:rFonts w:asciiTheme="minorHAnsi" w:hAnsiTheme="minorHAnsi" w:cstheme="minorHAnsi"/>
          <w:color w:val="000000" w:themeColor="text1"/>
          <w:sz w:val="22"/>
          <w:szCs w:val="22"/>
        </w:rPr>
        <w:t xml:space="preserve"> (zawarta na czas nieokreślony).</w:t>
      </w:r>
    </w:p>
    <w:p w14:paraId="610DEBB5" w14:textId="77777777" w:rsidR="00EA1E2E" w:rsidRPr="00B25955" w:rsidRDefault="002044D2" w:rsidP="005E6613">
      <w:pPr>
        <w:ind w:left="397"/>
        <w:rPr>
          <w:rFonts w:asciiTheme="minorHAnsi" w:hAnsiTheme="minorHAnsi" w:cstheme="minorHAnsi"/>
          <w:color w:val="000000" w:themeColor="text1"/>
          <w:sz w:val="22"/>
          <w:szCs w:val="22"/>
        </w:rPr>
      </w:pPr>
      <w:r w:rsidRPr="00B25955">
        <w:rPr>
          <w:rStyle w:val="Domylnaczcionkaakapitu1"/>
          <w:rFonts w:asciiTheme="minorHAnsi" w:hAnsiTheme="minorHAnsi" w:cstheme="minorHAnsi"/>
          <w:color w:val="000000" w:themeColor="text1"/>
          <w:sz w:val="22"/>
          <w:szCs w:val="22"/>
        </w:rPr>
        <w:t>Zwolnienie zablokowanych środków nastąpi po złożeniu ostatecznego rozliczenia wykonania zawartej umowy, po osobistym odebraniu pisma z Urzędu uznającego wywiązanie się z warunków umowy przez Otrzymującego środki. W czasie obowiązywania blokady posiadacz rachunku bankowego nie może dysponować zablokowanymi środkami ani też podejmować środków będących przedmiotem blokady.</w:t>
      </w:r>
    </w:p>
    <w:p w14:paraId="6E18604F" w14:textId="77777777" w:rsidR="00EA1E2E" w:rsidRPr="00B25955" w:rsidRDefault="00EA1E2E" w:rsidP="005E6613">
      <w:pPr>
        <w:ind w:left="823" w:hanging="426"/>
        <w:rPr>
          <w:rFonts w:asciiTheme="minorHAnsi" w:hAnsiTheme="minorHAnsi" w:cstheme="minorHAnsi"/>
          <w:color w:val="000000" w:themeColor="text1"/>
          <w:sz w:val="22"/>
          <w:szCs w:val="22"/>
        </w:rPr>
      </w:pPr>
    </w:p>
    <w:p w14:paraId="3833A392" w14:textId="77777777" w:rsidR="00EA1E2E" w:rsidRPr="00B25955" w:rsidRDefault="002044D2" w:rsidP="005E6613">
      <w:pPr>
        <w:spacing w:line="100" w:lineRule="atLeast"/>
        <w:ind w:left="397"/>
        <w:rPr>
          <w:rFonts w:asciiTheme="minorHAnsi" w:hAnsiTheme="minorHAnsi" w:cstheme="minorHAnsi"/>
          <w:color w:val="000000" w:themeColor="text1"/>
          <w:sz w:val="22"/>
          <w:szCs w:val="22"/>
        </w:rPr>
      </w:pPr>
      <w:r w:rsidRPr="00B25955">
        <w:rPr>
          <w:rStyle w:val="Domylnaczcionkaakapitu1"/>
          <w:rFonts w:asciiTheme="minorHAnsi" w:hAnsiTheme="minorHAnsi" w:cstheme="minorHAnsi"/>
          <w:b/>
          <w:bCs/>
          <w:i/>
          <w:color w:val="000000" w:themeColor="text1"/>
          <w:sz w:val="22"/>
          <w:szCs w:val="22"/>
        </w:rPr>
        <w:t>UWAGA! Pozostałe formy tj. akt notarialny, zastaw na prawach lub rzeczach, poręczenie, będą analizowane i ewentualnie dopuszczone po przedstawieniu odpowiednich dokumentów wyłącznie za zgodą Dyrektora  Grodzkiego Urzędu Pracy w  Krakowie, którą wnioskodawca uzyska przed złożeniem wniosku.</w:t>
      </w:r>
    </w:p>
    <w:sectPr w:rsidR="00EA1E2E" w:rsidRPr="00B25955" w:rsidSect="00EA1E2E">
      <w:footerReference w:type="even" r:id="rId8"/>
      <w:footerReference w:type="default" r:id="rId9"/>
      <w:pgSz w:w="11906" w:h="16838"/>
      <w:pgMar w:top="708" w:right="1134" w:bottom="1700"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4363C" w14:textId="77777777" w:rsidR="00E034BA" w:rsidRDefault="00E034BA" w:rsidP="00EA1E2E">
      <w:r>
        <w:separator/>
      </w:r>
    </w:p>
  </w:endnote>
  <w:endnote w:type="continuationSeparator" w:id="0">
    <w:p w14:paraId="36B4418D" w14:textId="77777777" w:rsidR="00E034BA" w:rsidRDefault="00E034BA" w:rsidP="00EA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宋体">
    <w:altName w:val="MS Mincho"/>
    <w:panose1 w:val="00000000000000000000"/>
    <w:charset w:val="8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E185" w14:textId="77777777" w:rsidR="00E034BA" w:rsidRDefault="00E034BA">
    <w:pPr>
      <w:pStyle w:val="Akapitzlist1"/>
      <w:spacing w:line="100" w:lineRule="atLeast"/>
      <w:jc w:val="both"/>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89D0" w14:textId="77777777" w:rsidR="00E034BA" w:rsidRDefault="00E034BA">
    <w:pPr>
      <w:pStyle w:val="Akapitzlist1"/>
      <w:spacing w:before="57" w:after="57" w:line="100" w:lineRule="atLeast"/>
      <w:jc w:val="both"/>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6EF08" w14:textId="77777777" w:rsidR="00E034BA" w:rsidRDefault="00E034BA" w:rsidP="00EA1E2E">
      <w:r>
        <w:separator/>
      </w:r>
    </w:p>
  </w:footnote>
  <w:footnote w:type="continuationSeparator" w:id="0">
    <w:p w14:paraId="05D6DBB1" w14:textId="77777777" w:rsidR="00E034BA" w:rsidRDefault="00E034BA" w:rsidP="00EA1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D3B28"/>
    <w:multiLevelType w:val="multilevel"/>
    <w:tmpl w:val="4434DF98"/>
    <w:lvl w:ilvl="0">
      <w:start w:val="1"/>
      <w:numFmt w:val="bullet"/>
      <w:lvlText w:val="-"/>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09D8513F"/>
    <w:multiLevelType w:val="multilevel"/>
    <w:tmpl w:val="392E2C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C6C3D25"/>
    <w:multiLevelType w:val="multilevel"/>
    <w:tmpl w:val="0FDCC18C"/>
    <w:lvl w:ilvl="0">
      <w:start w:val="1"/>
      <w:numFmt w:val="decimal"/>
      <w:lvlText w:val="%1."/>
      <w:lvlJc w:val="left"/>
      <w:pPr>
        <w:ind w:left="777" w:hanging="360"/>
      </w:pPr>
      <w:rPr>
        <w:rFonts w:ascii="Calibri" w:hAnsi="Calibri"/>
        <w:sz w:val="22"/>
        <w:szCs w:val="22"/>
      </w:rPr>
    </w:lvl>
    <w:lvl w:ilvl="1">
      <w:start w:val="1"/>
      <w:numFmt w:val="decimal"/>
      <w:lvlText w:val="%2."/>
      <w:lvlJc w:val="left"/>
      <w:pPr>
        <w:ind w:left="1137" w:hanging="360"/>
      </w:pPr>
      <w:rPr>
        <w:rFonts w:ascii="Calibri" w:hAnsi="Calibri"/>
        <w:sz w:val="22"/>
        <w:szCs w:val="22"/>
      </w:rPr>
    </w:lvl>
    <w:lvl w:ilvl="2">
      <w:start w:val="1"/>
      <w:numFmt w:val="decimal"/>
      <w:lvlText w:val="%3."/>
      <w:lvlJc w:val="left"/>
      <w:pPr>
        <w:ind w:left="1497" w:hanging="360"/>
      </w:pPr>
      <w:rPr>
        <w:rFonts w:ascii="Calibri" w:hAnsi="Calibri"/>
        <w:sz w:val="22"/>
        <w:szCs w:val="22"/>
      </w:rPr>
    </w:lvl>
    <w:lvl w:ilvl="3">
      <w:start w:val="1"/>
      <w:numFmt w:val="decimal"/>
      <w:lvlText w:val="%4."/>
      <w:lvlJc w:val="left"/>
      <w:pPr>
        <w:ind w:left="1857" w:hanging="360"/>
      </w:pPr>
      <w:rPr>
        <w:rFonts w:ascii="Calibri" w:hAnsi="Calibri"/>
        <w:sz w:val="22"/>
        <w:szCs w:val="22"/>
      </w:rPr>
    </w:lvl>
    <w:lvl w:ilvl="4">
      <w:start w:val="1"/>
      <w:numFmt w:val="decimal"/>
      <w:lvlText w:val="%5."/>
      <w:lvlJc w:val="left"/>
      <w:pPr>
        <w:ind w:left="2217" w:hanging="360"/>
      </w:pPr>
      <w:rPr>
        <w:rFonts w:ascii="Calibri" w:hAnsi="Calibri"/>
        <w:sz w:val="22"/>
        <w:szCs w:val="22"/>
      </w:rPr>
    </w:lvl>
    <w:lvl w:ilvl="5">
      <w:start w:val="1"/>
      <w:numFmt w:val="decimal"/>
      <w:lvlText w:val="%6."/>
      <w:lvlJc w:val="left"/>
      <w:pPr>
        <w:ind w:left="2577" w:hanging="360"/>
      </w:pPr>
      <w:rPr>
        <w:rFonts w:ascii="Calibri" w:hAnsi="Calibri"/>
        <w:sz w:val="22"/>
        <w:szCs w:val="22"/>
      </w:rPr>
    </w:lvl>
    <w:lvl w:ilvl="6">
      <w:start w:val="1"/>
      <w:numFmt w:val="decimal"/>
      <w:lvlText w:val="%7."/>
      <w:lvlJc w:val="left"/>
      <w:pPr>
        <w:ind w:left="2937" w:hanging="360"/>
      </w:pPr>
      <w:rPr>
        <w:rFonts w:ascii="Calibri" w:hAnsi="Calibri"/>
        <w:sz w:val="22"/>
        <w:szCs w:val="22"/>
      </w:rPr>
    </w:lvl>
    <w:lvl w:ilvl="7">
      <w:start w:val="1"/>
      <w:numFmt w:val="decimal"/>
      <w:lvlText w:val="%8."/>
      <w:lvlJc w:val="left"/>
      <w:pPr>
        <w:ind w:left="3297" w:hanging="360"/>
      </w:pPr>
      <w:rPr>
        <w:rFonts w:ascii="Calibri" w:hAnsi="Calibri"/>
        <w:sz w:val="22"/>
        <w:szCs w:val="22"/>
      </w:rPr>
    </w:lvl>
    <w:lvl w:ilvl="8">
      <w:start w:val="1"/>
      <w:numFmt w:val="decimal"/>
      <w:lvlText w:val="%9."/>
      <w:lvlJc w:val="left"/>
      <w:pPr>
        <w:ind w:left="3657" w:hanging="360"/>
      </w:pPr>
      <w:rPr>
        <w:rFonts w:ascii="Calibri" w:hAnsi="Calibri"/>
        <w:sz w:val="22"/>
        <w:szCs w:val="22"/>
      </w:rPr>
    </w:lvl>
  </w:abstractNum>
  <w:abstractNum w:abstractNumId="3" w15:restartNumberingAfterBreak="0">
    <w:nsid w:val="0F6F508D"/>
    <w:multiLevelType w:val="multilevel"/>
    <w:tmpl w:val="0A5843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1341C67"/>
    <w:multiLevelType w:val="hybridMultilevel"/>
    <w:tmpl w:val="9B185E2C"/>
    <w:lvl w:ilvl="0" w:tplc="BBF2BE32">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22FB9"/>
    <w:multiLevelType w:val="multilevel"/>
    <w:tmpl w:val="70F27836"/>
    <w:lvl w:ilvl="0">
      <w:start w:val="6"/>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6" w15:restartNumberingAfterBreak="0">
    <w:nsid w:val="186522F6"/>
    <w:multiLevelType w:val="hybridMultilevel"/>
    <w:tmpl w:val="46D4B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B119C"/>
    <w:multiLevelType w:val="multilevel"/>
    <w:tmpl w:val="69988160"/>
    <w:lvl w:ilvl="0">
      <w:start w:val="1"/>
      <w:numFmt w:val="decimal"/>
      <w:lvlText w:val="%1."/>
      <w:lvlJc w:val="left"/>
      <w:pPr>
        <w:ind w:left="1440" w:hanging="360"/>
      </w:pPr>
      <w:rPr>
        <w:rFonts w:ascii="Calibri" w:hAnsi="Calibri" w:cs="Calibri"/>
        <w:b/>
        <w:bCs/>
        <w:i w:val="0"/>
        <w:caps w:val="0"/>
        <w:smallCaps w:val="0"/>
        <w:strike w:val="0"/>
        <w:dstrike w:val="0"/>
        <w:emboss w:val="0"/>
        <w:imprint w:val="0"/>
        <w:vanish w:val="0"/>
        <w:position w:val="0"/>
        <w:sz w:val="22"/>
        <w:szCs w:val="22"/>
        <w:vertAlign w:val="baseline"/>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8" w15:restartNumberingAfterBreak="0">
    <w:nsid w:val="260A17D1"/>
    <w:multiLevelType w:val="multilevel"/>
    <w:tmpl w:val="D8D042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830002A"/>
    <w:multiLevelType w:val="multilevel"/>
    <w:tmpl w:val="08C82C4C"/>
    <w:lvl w:ilvl="0">
      <w:start w:val="1"/>
      <w:numFmt w:val="bullet"/>
      <w:lvlText w:val="-"/>
      <w:lvlJc w:val="left"/>
      <w:pPr>
        <w:ind w:left="1069" w:hanging="360"/>
      </w:pPr>
      <w:rPr>
        <w:rFonts w:ascii="Courier New" w:hAnsi="Courier New" w:cs="Courier New"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10" w15:restartNumberingAfterBreak="0">
    <w:nsid w:val="2FEB07F8"/>
    <w:multiLevelType w:val="multilevel"/>
    <w:tmpl w:val="14509F5E"/>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11" w15:restartNumberingAfterBreak="0">
    <w:nsid w:val="331C6935"/>
    <w:multiLevelType w:val="multilevel"/>
    <w:tmpl w:val="19FEA7BC"/>
    <w:lvl w:ilvl="0">
      <w:start w:val="7"/>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12" w15:restartNumberingAfterBreak="0">
    <w:nsid w:val="33284A69"/>
    <w:multiLevelType w:val="multilevel"/>
    <w:tmpl w:val="148EFE5E"/>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15:restartNumberingAfterBreak="0">
    <w:nsid w:val="334D453D"/>
    <w:multiLevelType w:val="multilevel"/>
    <w:tmpl w:val="F35A7C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BE02F5B"/>
    <w:multiLevelType w:val="multilevel"/>
    <w:tmpl w:val="C5827F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3D9C4AEA"/>
    <w:multiLevelType w:val="multilevel"/>
    <w:tmpl w:val="603AEF66"/>
    <w:lvl w:ilvl="0">
      <w:start w:val="1"/>
      <w:numFmt w:val="bullet"/>
      <w:lvlText w:val="-"/>
      <w:lvlJc w:val="left"/>
      <w:pPr>
        <w:ind w:left="1069" w:hanging="360"/>
      </w:pPr>
      <w:rPr>
        <w:rFonts w:ascii="Courier New" w:hAnsi="Courier New" w:cs="Courier New"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16" w15:restartNumberingAfterBreak="0">
    <w:nsid w:val="402F168C"/>
    <w:multiLevelType w:val="hybridMultilevel"/>
    <w:tmpl w:val="5AA8657C"/>
    <w:lvl w:ilvl="0" w:tplc="A34E868C">
      <w:start w:val="1"/>
      <w:numFmt w:val="decimal"/>
      <w:lvlText w:val="%1."/>
      <w:lvlJc w:val="left"/>
      <w:pPr>
        <w:ind w:left="360" w:hanging="360"/>
      </w:pPr>
      <w:rPr>
        <w:rFonts w:asciiTheme="minorHAnsi" w:hAnsiTheme="minorHAnsi" w:cstheme="minorHAnsi" w:hint="default"/>
        <w:b/>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1BA4AA7"/>
    <w:multiLevelType w:val="multilevel"/>
    <w:tmpl w:val="599E7A94"/>
    <w:lvl w:ilvl="0">
      <w:start w:val="1"/>
      <w:numFmt w:val="lowerLetter"/>
      <w:lvlText w:val="%1)"/>
      <w:lvlJc w:val="left"/>
      <w:pPr>
        <w:ind w:left="720" w:hanging="360"/>
      </w:pPr>
      <w:rPr>
        <w:rFonts w:ascii="Calibri" w:hAnsi="Calibri"/>
        <w:sz w:val="22"/>
        <w:szCs w:val="22"/>
      </w:rPr>
    </w:lvl>
    <w:lvl w:ilvl="1">
      <w:start w:val="1"/>
      <w:numFmt w:val="lowerLetter"/>
      <w:lvlText w:val="%2)"/>
      <w:lvlJc w:val="left"/>
      <w:pPr>
        <w:ind w:left="1080" w:hanging="360"/>
      </w:pPr>
      <w:rPr>
        <w:rFonts w:ascii="Calibri" w:hAnsi="Calibri"/>
        <w:sz w:val="22"/>
        <w:szCs w:val="22"/>
      </w:rPr>
    </w:lvl>
    <w:lvl w:ilvl="2">
      <w:start w:val="1"/>
      <w:numFmt w:val="lowerLetter"/>
      <w:lvlText w:val="%3)"/>
      <w:lvlJc w:val="left"/>
      <w:pPr>
        <w:ind w:left="1440" w:hanging="360"/>
      </w:pPr>
      <w:rPr>
        <w:rFonts w:ascii="Calibri" w:hAnsi="Calibri"/>
        <w:sz w:val="22"/>
        <w:szCs w:val="22"/>
      </w:rPr>
    </w:lvl>
    <w:lvl w:ilvl="3">
      <w:start w:val="1"/>
      <w:numFmt w:val="lowerLetter"/>
      <w:lvlText w:val="%4)"/>
      <w:lvlJc w:val="left"/>
      <w:pPr>
        <w:ind w:left="1800" w:hanging="360"/>
      </w:pPr>
      <w:rPr>
        <w:rFonts w:ascii="Calibri" w:hAnsi="Calibri"/>
        <w:sz w:val="22"/>
        <w:szCs w:val="22"/>
      </w:rPr>
    </w:lvl>
    <w:lvl w:ilvl="4">
      <w:start w:val="1"/>
      <w:numFmt w:val="lowerLetter"/>
      <w:lvlText w:val="%5)"/>
      <w:lvlJc w:val="left"/>
      <w:pPr>
        <w:ind w:left="2160" w:hanging="360"/>
      </w:pPr>
      <w:rPr>
        <w:rFonts w:ascii="Calibri" w:hAnsi="Calibri"/>
        <w:sz w:val="22"/>
        <w:szCs w:val="22"/>
      </w:rPr>
    </w:lvl>
    <w:lvl w:ilvl="5">
      <w:start w:val="1"/>
      <w:numFmt w:val="lowerLetter"/>
      <w:lvlText w:val="%6)"/>
      <w:lvlJc w:val="left"/>
      <w:pPr>
        <w:ind w:left="2520" w:hanging="360"/>
      </w:pPr>
      <w:rPr>
        <w:rFonts w:ascii="Calibri" w:hAnsi="Calibri"/>
        <w:sz w:val="22"/>
        <w:szCs w:val="22"/>
      </w:rPr>
    </w:lvl>
    <w:lvl w:ilvl="6">
      <w:start w:val="1"/>
      <w:numFmt w:val="lowerLetter"/>
      <w:lvlText w:val="%7)"/>
      <w:lvlJc w:val="left"/>
      <w:pPr>
        <w:ind w:left="2880" w:hanging="360"/>
      </w:pPr>
      <w:rPr>
        <w:rFonts w:ascii="Calibri" w:hAnsi="Calibri"/>
        <w:sz w:val="22"/>
        <w:szCs w:val="22"/>
      </w:rPr>
    </w:lvl>
    <w:lvl w:ilvl="7">
      <w:start w:val="1"/>
      <w:numFmt w:val="lowerLetter"/>
      <w:lvlText w:val="%8)"/>
      <w:lvlJc w:val="left"/>
      <w:pPr>
        <w:ind w:left="3240" w:hanging="360"/>
      </w:pPr>
      <w:rPr>
        <w:rFonts w:ascii="Calibri" w:hAnsi="Calibri"/>
        <w:sz w:val="22"/>
        <w:szCs w:val="22"/>
      </w:rPr>
    </w:lvl>
    <w:lvl w:ilvl="8">
      <w:start w:val="1"/>
      <w:numFmt w:val="lowerLetter"/>
      <w:lvlText w:val="%9)"/>
      <w:lvlJc w:val="left"/>
      <w:pPr>
        <w:ind w:left="3600" w:hanging="360"/>
      </w:pPr>
      <w:rPr>
        <w:rFonts w:ascii="Calibri" w:hAnsi="Calibri"/>
        <w:sz w:val="22"/>
        <w:szCs w:val="22"/>
      </w:rPr>
    </w:lvl>
  </w:abstractNum>
  <w:abstractNum w:abstractNumId="18" w15:restartNumberingAfterBreak="0">
    <w:nsid w:val="46A910FB"/>
    <w:multiLevelType w:val="hybridMultilevel"/>
    <w:tmpl w:val="5B648F66"/>
    <w:lvl w:ilvl="0" w:tplc="0415000F">
      <w:start w:val="1"/>
      <w:numFmt w:val="decimal"/>
      <w:lvlText w:val="%1."/>
      <w:lvlJc w:val="left"/>
      <w:pPr>
        <w:ind w:left="606" w:hanging="360"/>
      </w:pPr>
    </w:lvl>
    <w:lvl w:ilvl="1" w:tplc="04150019" w:tentative="1">
      <w:start w:val="1"/>
      <w:numFmt w:val="lowerLetter"/>
      <w:lvlText w:val="%2."/>
      <w:lvlJc w:val="left"/>
      <w:pPr>
        <w:ind w:left="1326" w:hanging="360"/>
      </w:pPr>
    </w:lvl>
    <w:lvl w:ilvl="2" w:tplc="0415001B" w:tentative="1">
      <w:start w:val="1"/>
      <w:numFmt w:val="lowerRoman"/>
      <w:lvlText w:val="%3."/>
      <w:lvlJc w:val="right"/>
      <w:pPr>
        <w:ind w:left="2046" w:hanging="180"/>
      </w:pPr>
    </w:lvl>
    <w:lvl w:ilvl="3" w:tplc="0415000F" w:tentative="1">
      <w:start w:val="1"/>
      <w:numFmt w:val="decimal"/>
      <w:lvlText w:val="%4."/>
      <w:lvlJc w:val="left"/>
      <w:pPr>
        <w:ind w:left="2766" w:hanging="360"/>
      </w:pPr>
    </w:lvl>
    <w:lvl w:ilvl="4" w:tplc="04150019" w:tentative="1">
      <w:start w:val="1"/>
      <w:numFmt w:val="lowerLetter"/>
      <w:lvlText w:val="%5."/>
      <w:lvlJc w:val="left"/>
      <w:pPr>
        <w:ind w:left="3486" w:hanging="360"/>
      </w:pPr>
    </w:lvl>
    <w:lvl w:ilvl="5" w:tplc="0415001B" w:tentative="1">
      <w:start w:val="1"/>
      <w:numFmt w:val="lowerRoman"/>
      <w:lvlText w:val="%6."/>
      <w:lvlJc w:val="right"/>
      <w:pPr>
        <w:ind w:left="4206" w:hanging="180"/>
      </w:pPr>
    </w:lvl>
    <w:lvl w:ilvl="6" w:tplc="0415000F" w:tentative="1">
      <w:start w:val="1"/>
      <w:numFmt w:val="decimal"/>
      <w:lvlText w:val="%7."/>
      <w:lvlJc w:val="left"/>
      <w:pPr>
        <w:ind w:left="4926" w:hanging="360"/>
      </w:pPr>
    </w:lvl>
    <w:lvl w:ilvl="7" w:tplc="04150019" w:tentative="1">
      <w:start w:val="1"/>
      <w:numFmt w:val="lowerLetter"/>
      <w:lvlText w:val="%8."/>
      <w:lvlJc w:val="left"/>
      <w:pPr>
        <w:ind w:left="5646" w:hanging="360"/>
      </w:pPr>
    </w:lvl>
    <w:lvl w:ilvl="8" w:tplc="0415001B" w:tentative="1">
      <w:start w:val="1"/>
      <w:numFmt w:val="lowerRoman"/>
      <w:lvlText w:val="%9."/>
      <w:lvlJc w:val="right"/>
      <w:pPr>
        <w:ind w:left="6366" w:hanging="180"/>
      </w:pPr>
    </w:lvl>
  </w:abstractNum>
  <w:abstractNum w:abstractNumId="19" w15:restartNumberingAfterBreak="0">
    <w:nsid w:val="54CD034F"/>
    <w:multiLevelType w:val="multilevel"/>
    <w:tmpl w:val="25E42622"/>
    <w:lvl w:ilvl="0">
      <w:start w:val="1"/>
      <w:numFmt w:val="bullet"/>
      <w:lvlText w:val="-"/>
      <w:lvlJc w:val="left"/>
      <w:pPr>
        <w:ind w:left="786" w:hanging="360"/>
      </w:pPr>
      <w:rPr>
        <w:rFonts w:ascii="Courier New" w:hAnsi="Courier New" w:cs="Courier New"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20" w15:restartNumberingAfterBreak="0">
    <w:nsid w:val="624F326E"/>
    <w:multiLevelType w:val="multilevel"/>
    <w:tmpl w:val="27B6B7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66AB6D4D"/>
    <w:multiLevelType w:val="multilevel"/>
    <w:tmpl w:val="CFFC78E4"/>
    <w:lvl w:ilvl="0">
      <w:start w:val="1"/>
      <w:numFmt w:val="bullet"/>
      <w:lvlText w:val="-"/>
      <w:lvlJc w:val="left"/>
      <w:pPr>
        <w:ind w:left="1072" w:hanging="363"/>
      </w:pPr>
      <w:rPr>
        <w:rFonts w:ascii="Courier New" w:hAnsi="Courier New" w:cs="Courier New"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2" w15:restartNumberingAfterBreak="0">
    <w:nsid w:val="66FA5C26"/>
    <w:multiLevelType w:val="hybridMultilevel"/>
    <w:tmpl w:val="EC5410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2D68DD"/>
    <w:multiLevelType w:val="multilevel"/>
    <w:tmpl w:val="600ADB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8386D24"/>
    <w:multiLevelType w:val="multilevel"/>
    <w:tmpl w:val="BDA050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6AFC1C13"/>
    <w:multiLevelType w:val="hybridMultilevel"/>
    <w:tmpl w:val="84C4F7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CF6513"/>
    <w:multiLevelType w:val="multilevel"/>
    <w:tmpl w:val="9C4CBE04"/>
    <w:lvl w:ilvl="0">
      <w:start w:val="1"/>
      <w:numFmt w:val="decimal"/>
      <w:lvlText w:val="%1."/>
      <w:lvlJc w:val="left"/>
      <w:pPr>
        <w:ind w:left="1440" w:hanging="360"/>
      </w:pPr>
      <w:rPr>
        <w:rFonts w:ascii="Calibri" w:hAnsi="Calibri" w:cs="Calibri"/>
        <w:b/>
        <w:bCs/>
        <w:i w:val="0"/>
        <w:caps w:val="0"/>
        <w:smallCaps w:val="0"/>
        <w:strike w:val="0"/>
        <w:dstrike w:val="0"/>
        <w:emboss w:val="0"/>
        <w:imprint w:val="0"/>
        <w:vanish w:val="0"/>
        <w:position w:val="0"/>
        <w:sz w:val="22"/>
        <w:szCs w:val="22"/>
        <w:vertAlign w:val="baseline"/>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7" w15:restartNumberingAfterBreak="0">
    <w:nsid w:val="6E5D3B26"/>
    <w:multiLevelType w:val="multilevel"/>
    <w:tmpl w:val="B24827E0"/>
    <w:lvl w:ilvl="0">
      <w:start w:val="1"/>
      <w:numFmt w:val="decimal"/>
      <w:suff w:val="space"/>
      <w:lvlText w:val="%1."/>
      <w:lvlJc w:val="left"/>
      <w:pPr>
        <w:ind w:left="238" w:hanging="238"/>
      </w:pPr>
      <w:rPr>
        <w:rFonts w:ascii="Calibri" w:hAnsi="Calibri"/>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F142455"/>
    <w:multiLevelType w:val="multilevel"/>
    <w:tmpl w:val="1A3A6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6864AB1"/>
    <w:multiLevelType w:val="multilevel"/>
    <w:tmpl w:val="62B2B910"/>
    <w:lvl w:ilvl="0">
      <w:start w:val="1"/>
      <w:numFmt w:val="bullet"/>
      <w:lvlText w:val="-"/>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0" w15:restartNumberingAfterBreak="0">
    <w:nsid w:val="7C854866"/>
    <w:multiLevelType w:val="hybridMultilevel"/>
    <w:tmpl w:val="4D4A6D96"/>
    <w:lvl w:ilvl="0" w:tplc="BBF2BE32">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DFA3BB7"/>
    <w:multiLevelType w:val="multilevel"/>
    <w:tmpl w:val="23D888EC"/>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7EF43273"/>
    <w:multiLevelType w:val="multilevel"/>
    <w:tmpl w:val="FFC85884"/>
    <w:lvl w:ilvl="0">
      <w:start w:val="8"/>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num w:numId="1" w16cid:durableId="803163275">
    <w:abstractNumId w:val="20"/>
  </w:num>
  <w:num w:numId="2" w16cid:durableId="965811525">
    <w:abstractNumId w:val="3"/>
  </w:num>
  <w:num w:numId="3" w16cid:durableId="41170938">
    <w:abstractNumId w:val="0"/>
  </w:num>
  <w:num w:numId="4" w16cid:durableId="1088885612">
    <w:abstractNumId w:val="15"/>
  </w:num>
  <w:num w:numId="5" w16cid:durableId="1661159465">
    <w:abstractNumId w:val="21"/>
  </w:num>
  <w:num w:numId="6" w16cid:durableId="1579705068">
    <w:abstractNumId w:val="13"/>
  </w:num>
  <w:num w:numId="7" w16cid:durableId="98378855">
    <w:abstractNumId w:val="7"/>
  </w:num>
  <w:num w:numId="8" w16cid:durableId="1291009911">
    <w:abstractNumId w:val="19"/>
  </w:num>
  <w:num w:numId="9" w16cid:durableId="731545236">
    <w:abstractNumId w:val="8"/>
  </w:num>
  <w:num w:numId="10" w16cid:durableId="229316249">
    <w:abstractNumId w:val="29"/>
  </w:num>
  <w:num w:numId="11" w16cid:durableId="687104124">
    <w:abstractNumId w:val="9"/>
  </w:num>
  <w:num w:numId="12" w16cid:durableId="1919631252">
    <w:abstractNumId w:val="23"/>
  </w:num>
  <w:num w:numId="13" w16cid:durableId="200747030">
    <w:abstractNumId w:val="14"/>
  </w:num>
  <w:num w:numId="14" w16cid:durableId="147981894">
    <w:abstractNumId w:val="17"/>
  </w:num>
  <w:num w:numId="15" w16cid:durableId="1648242994">
    <w:abstractNumId w:val="27"/>
  </w:num>
  <w:num w:numId="16" w16cid:durableId="1761826577">
    <w:abstractNumId w:val="2"/>
  </w:num>
  <w:num w:numId="17" w16cid:durableId="1172376998">
    <w:abstractNumId w:val="24"/>
  </w:num>
  <w:num w:numId="18" w16cid:durableId="112793886">
    <w:abstractNumId w:val="26"/>
  </w:num>
  <w:num w:numId="19" w16cid:durableId="741559173">
    <w:abstractNumId w:val="1"/>
  </w:num>
  <w:num w:numId="20" w16cid:durableId="1165584867">
    <w:abstractNumId w:val="11"/>
  </w:num>
  <w:num w:numId="21" w16cid:durableId="1314411657">
    <w:abstractNumId w:val="32"/>
  </w:num>
  <w:num w:numId="22" w16cid:durableId="200556982">
    <w:abstractNumId w:val="31"/>
  </w:num>
  <w:num w:numId="23" w16cid:durableId="1289431883">
    <w:abstractNumId w:val="10"/>
  </w:num>
  <w:num w:numId="24" w16cid:durableId="1502769887">
    <w:abstractNumId w:val="6"/>
  </w:num>
  <w:num w:numId="25" w16cid:durableId="540826883">
    <w:abstractNumId w:val="16"/>
  </w:num>
  <w:num w:numId="26" w16cid:durableId="344983049">
    <w:abstractNumId w:val="30"/>
  </w:num>
  <w:num w:numId="27" w16cid:durableId="622924602">
    <w:abstractNumId w:val="4"/>
  </w:num>
  <w:num w:numId="28" w16cid:durableId="515658302">
    <w:abstractNumId w:val="12"/>
  </w:num>
  <w:num w:numId="29" w16cid:durableId="2028748104">
    <w:abstractNumId w:val="18"/>
  </w:num>
  <w:num w:numId="30" w16cid:durableId="1783452405">
    <w:abstractNumId w:val="22"/>
  </w:num>
  <w:num w:numId="31" w16cid:durableId="1454398707">
    <w:abstractNumId w:val="25"/>
  </w:num>
  <w:num w:numId="32" w16cid:durableId="1251430003">
    <w:abstractNumId w:val="28"/>
  </w:num>
  <w:num w:numId="33" w16cid:durableId="1337266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1E2E"/>
    <w:rsid w:val="000A3886"/>
    <w:rsid w:val="000C659F"/>
    <w:rsid w:val="000F4422"/>
    <w:rsid w:val="001F35BE"/>
    <w:rsid w:val="002044D2"/>
    <w:rsid w:val="00243D7F"/>
    <w:rsid w:val="002536AB"/>
    <w:rsid w:val="00291A94"/>
    <w:rsid w:val="004C635F"/>
    <w:rsid w:val="00552D8A"/>
    <w:rsid w:val="005E6613"/>
    <w:rsid w:val="00611540"/>
    <w:rsid w:val="006E360A"/>
    <w:rsid w:val="00702C87"/>
    <w:rsid w:val="0085267B"/>
    <w:rsid w:val="00952E2B"/>
    <w:rsid w:val="0099634A"/>
    <w:rsid w:val="009D1A84"/>
    <w:rsid w:val="009F578F"/>
    <w:rsid w:val="00A3743B"/>
    <w:rsid w:val="00AA365D"/>
    <w:rsid w:val="00B25955"/>
    <w:rsid w:val="00B367C3"/>
    <w:rsid w:val="00B85F19"/>
    <w:rsid w:val="00BD46CB"/>
    <w:rsid w:val="00C16AAE"/>
    <w:rsid w:val="00C63893"/>
    <w:rsid w:val="00D1713A"/>
    <w:rsid w:val="00D50602"/>
    <w:rsid w:val="00E034BA"/>
    <w:rsid w:val="00E65F31"/>
    <w:rsid w:val="00EA1E2E"/>
    <w:rsid w:val="00EB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8A69"/>
  <w15:docId w15:val="{21074275-FDA7-44CE-B1AB-013CC679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2"/>
        <w:sz w:val="24"/>
        <w:szCs w:val="24"/>
        <w:lang w:val="pl-PL"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1E2E"/>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qFormat/>
    <w:rsid w:val="00EA1E2E"/>
  </w:style>
  <w:style w:type="character" w:customStyle="1" w:styleId="WW8Num17z0">
    <w:name w:val="WW8Num17z0"/>
    <w:qFormat/>
    <w:rsid w:val="00EA1E2E"/>
    <w:rPr>
      <w:rFonts w:ascii="Symbol" w:eastAsia="Symbol" w:hAnsi="Symbol" w:cs="Symbol"/>
      <w:b/>
      <w:color w:val="000000"/>
    </w:rPr>
  </w:style>
  <w:style w:type="character" w:customStyle="1" w:styleId="WW8Num17z1">
    <w:name w:val="WW8Num17z1"/>
    <w:qFormat/>
    <w:rsid w:val="00EA1E2E"/>
    <w:rPr>
      <w:rFonts w:ascii="Courier New" w:eastAsia="Courier New" w:hAnsi="Courier New" w:cs="Courier New"/>
    </w:rPr>
  </w:style>
  <w:style w:type="character" w:customStyle="1" w:styleId="WW8Num17z2">
    <w:name w:val="WW8Num17z2"/>
    <w:qFormat/>
    <w:rsid w:val="00EA1E2E"/>
    <w:rPr>
      <w:rFonts w:ascii="Wingdings" w:eastAsia="Wingdings" w:hAnsi="Wingdings" w:cs="Wingdings"/>
    </w:rPr>
  </w:style>
  <w:style w:type="character" w:customStyle="1" w:styleId="WW8Num17z3">
    <w:name w:val="WW8Num17z3"/>
    <w:qFormat/>
    <w:rsid w:val="00EA1E2E"/>
  </w:style>
  <w:style w:type="character" w:customStyle="1" w:styleId="WW8Num17z4">
    <w:name w:val="WW8Num17z4"/>
    <w:qFormat/>
    <w:rsid w:val="00EA1E2E"/>
  </w:style>
  <w:style w:type="character" w:customStyle="1" w:styleId="WW8Num17z5">
    <w:name w:val="WW8Num17z5"/>
    <w:qFormat/>
    <w:rsid w:val="00EA1E2E"/>
  </w:style>
  <w:style w:type="character" w:customStyle="1" w:styleId="WW8Num17z6">
    <w:name w:val="WW8Num17z6"/>
    <w:qFormat/>
    <w:rsid w:val="00EA1E2E"/>
  </w:style>
  <w:style w:type="character" w:customStyle="1" w:styleId="WW8Num17z7">
    <w:name w:val="WW8Num17z7"/>
    <w:qFormat/>
    <w:rsid w:val="00EA1E2E"/>
  </w:style>
  <w:style w:type="character" w:customStyle="1" w:styleId="WW8Num17z8">
    <w:name w:val="WW8Num17z8"/>
    <w:qFormat/>
    <w:rsid w:val="00EA1E2E"/>
  </w:style>
  <w:style w:type="character" w:customStyle="1" w:styleId="WW8Num12z0">
    <w:name w:val="WW8Num12z0"/>
    <w:qFormat/>
    <w:rsid w:val="00EA1E2E"/>
    <w:rPr>
      <w:rFonts w:ascii="Times New Roman" w:eastAsia="Times New Roman" w:hAnsi="Times New Roman" w:cs="Times New Roman"/>
    </w:rPr>
  </w:style>
  <w:style w:type="character" w:customStyle="1" w:styleId="WW8Num12z1">
    <w:name w:val="WW8Num12z1"/>
    <w:qFormat/>
    <w:rsid w:val="00EA1E2E"/>
  </w:style>
  <w:style w:type="character" w:customStyle="1" w:styleId="WW8Num12z2">
    <w:name w:val="WW8Num12z2"/>
    <w:qFormat/>
    <w:rsid w:val="00EA1E2E"/>
  </w:style>
  <w:style w:type="character" w:customStyle="1" w:styleId="WW8Num12z3">
    <w:name w:val="WW8Num12z3"/>
    <w:qFormat/>
    <w:rsid w:val="00EA1E2E"/>
  </w:style>
  <w:style w:type="character" w:customStyle="1" w:styleId="WW8Num12z4">
    <w:name w:val="WW8Num12z4"/>
    <w:qFormat/>
    <w:rsid w:val="00EA1E2E"/>
  </w:style>
  <w:style w:type="character" w:customStyle="1" w:styleId="WW8Num12z5">
    <w:name w:val="WW8Num12z5"/>
    <w:qFormat/>
    <w:rsid w:val="00EA1E2E"/>
  </w:style>
  <w:style w:type="character" w:customStyle="1" w:styleId="WW8Num12z6">
    <w:name w:val="WW8Num12z6"/>
    <w:qFormat/>
    <w:rsid w:val="00EA1E2E"/>
  </w:style>
  <w:style w:type="character" w:customStyle="1" w:styleId="WW8Num12z7">
    <w:name w:val="WW8Num12z7"/>
    <w:qFormat/>
    <w:rsid w:val="00EA1E2E"/>
  </w:style>
  <w:style w:type="character" w:customStyle="1" w:styleId="WW8Num12z8">
    <w:name w:val="WW8Num12z8"/>
    <w:qFormat/>
    <w:rsid w:val="00EA1E2E"/>
  </w:style>
  <w:style w:type="character" w:customStyle="1" w:styleId="WW8Num19z0">
    <w:name w:val="WW8Num19z0"/>
    <w:qFormat/>
    <w:rsid w:val="00EA1E2E"/>
    <w:rPr>
      <w:rFonts w:ascii="Times New Roman" w:eastAsia="Times New Roman" w:hAnsi="Times New Roman" w:cs="Times New Roman"/>
      <w:color w:val="000000"/>
    </w:rPr>
  </w:style>
  <w:style w:type="character" w:customStyle="1" w:styleId="WW8Num19z1">
    <w:name w:val="WW8Num19z1"/>
    <w:qFormat/>
    <w:rsid w:val="00EA1E2E"/>
    <w:rPr>
      <w:rFonts w:ascii="Courier New" w:eastAsia="Courier New" w:hAnsi="Courier New" w:cs="Courier New"/>
    </w:rPr>
  </w:style>
  <w:style w:type="character" w:customStyle="1" w:styleId="WW8Num19z2">
    <w:name w:val="WW8Num19z2"/>
    <w:qFormat/>
    <w:rsid w:val="00EA1E2E"/>
    <w:rPr>
      <w:rFonts w:ascii="Wingdings" w:eastAsia="Wingdings" w:hAnsi="Wingdings" w:cs="Wingdings"/>
    </w:rPr>
  </w:style>
  <w:style w:type="character" w:customStyle="1" w:styleId="WW8Num3z0">
    <w:name w:val="WW8Num3z0"/>
    <w:qFormat/>
    <w:rsid w:val="00EA1E2E"/>
    <w:rPr>
      <w:rFonts w:ascii="Symbol" w:eastAsia="Symbol" w:hAnsi="Symbol" w:cs="Times New Roman"/>
    </w:rPr>
  </w:style>
  <w:style w:type="character" w:customStyle="1" w:styleId="WW8Num5z0">
    <w:name w:val="WW8Num5z0"/>
    <w:qFormat/>
    <w:rsid w:val="00EA1E2E"/>
    <w:rPr>
      <w:rFonts w:ascii="Symbol" w:eastAsia="Symbol" w:hAnsi="Symbol" w:cs="Symbol"/>
    </w:rPr>
  </w:style>
  <w:style w:type="character" w:customStyle="1" w:styleId="WW8Num8z0">
    <w:name w:val="WW8Num8z0"/>
    <w:qFormat/>
    <w:rsid w:val="00EA1E2E"/>
    <w:rPr>
      <w:rFonts w:ascii="Symbol" w:eastAsia="Symbol" w:hAnsi="Symbol" w:cs="Symbol"/>
    </w:rPr>
  </w:style>
  <w:style w:type="character" w:customStyle="1" w:styleId="WW8Num8z1">
    <w:name w:val="WW8Num8z1"/>
    <w:qFormat/>
    <w:rsid w:val="00EA1E2E"/>
    <w:rPr>
      <w:rFonts w:ascii="Courier New" w:eastAsia="Courier New" w:hAnsi="Courier New" w:cs="Courier New"/>
    </w:rPr>
  </w:style>
  <w:style w:type="character" w:customStyle="1" w:styleId="WW8Num8z2">
    <w:name w:val="WW8Num8z2"/>
    <w:qFormat/>
    <w:rsid w:val="00EA1E2E"/>
    <w:rPr>
      <w:rFonts w:ascii="Wingdings" w:eastAsia="Wingdings" w:hAnsi="Wingdings" w:cs="Wingdings"/>
    </w:rPr>
  </w:style>
  <w:style w:type="character" w:customStyle="1" w:styleId="WW8Num8z3">
    <w:name w:val="WW8Num8z3"/>
    <w:qFormat/>
    <w:rsid w:val="00EA1E2E"/>
  </w:style>
  <w:style w:type="character" w:customStyle="1" w:styleId="WW8Num8z4">
    <w:name w:val="WW8Num8z4"/>
    <w:qFormat/>
    <w:rsid w:val="00EA1E2E"/>
  </w:style>
  <w:style w:type="character" w:customStyle="1" w:styleId="WW8Num8z5">
    <w:name w:val="WW8Num8z5"/>
    <w:qFormat/>
    <w:rsid w:val="00EA1E2E"/>
  </w:style>
  <w:style w:type="character" w:customStyle="1" w:styleId="WW8Num8z6">
    <w:name w:val="WW8Num8z6"/>
    <w:qFormat/>
    <w:rsid w:val="00EA1E2E"/>
  </w:style>
  <w:style w:type="character" w:customStyle="1" w:styleId="WW8Num8z7">
    <w:name w:val="WW8Num8z7"/>
    <w:qFormat/>
    <w:rsid w:val="00EA1E2E"/>
  </w:style>
  <w:style w:type="character" w:customStyle="1" w:styleId="WW8Num8z8">
    <w:name w:val="WW8Num8z8"/>
    <w:qFormat/>
    <w:rsid w:val="00EA1E2E"/>
  </w:style>
  <w:style w:type="character" w:customStyle="1" w:styleId="Domylnaczcionkaakapitu4">
    <w:name w:val="Domyślna czcionka akapitu4"/>
    <w:qFormat/>
    <w:rsid w:val="00EA1E2E"/>
  </w:style>
  <w:style w:type="character" w:customStyle="1" w:styleId="WW8Num13z0">
    <w:name w:val="WW8Num13z0"/>
    <w:qFormat/>
    <w:rsid w:val="00EA1E2E"/>
    <w:rPr>
      <w:rFonts w:ascii="Times New Roman" w:eastAsia="Times New Roman" w:hAnsi="Times New Roman" w:cs="Times New Roman"/>
      <w:b/>
      <w:i/>
      <w:sz w:val="24"/>
      <w:szCs w:val="24"/>
    </w:rPr>
  </w:style>
  <w:style w:type="character" w:customStyle="1" w:styleId="WW8Num13z1">
    <w:name w:val="WW8Num13z1"/>
    <w:qFormat/>
    <w:rsid w:val="00EA1E2E"/>
  </w:style>
  <w:style w:type="character" w:customStyle="1" w:styleId="WW8Num13z2">
    <w:name w:val="WW8Num13z2"/>
    <w:qFormat/>
    <w:rsid w:val="00EA1E2E"/>
  </w:style>
  <w:style w:type="character" w:customStyle="1" w:styleId="WW8Num13z3">
    <w:name w:val="WW8Num13z3"/>
    <w:qFormat/>
    <w:rsid w:val="00EA1E2E"/>
  </w:style>
  <w:style w:type="character" w:customStyle="1" w:styleId="WW8Num13z4">
    <w:name w:val="WW8Num13z4"/>
    <w:qFormat/>
    <w:rsid w:val="00EA1E2E"/>
  </w:style>
  <w:style w:type="character" w:customStyle="1" w:styleId="WW8Num13z5">
    <w:name w:val="WW8Num13z5"/>
    <w:qFormat/>
    <w:rsid w:val="00EA1E2E"/>
  </w:style>
  <w:style w:type="character" w:customStyle="1" w:styleId="WW8Num13z6">
    <w:name w:val="WW8Num13z6"/>
    <w:qFormat/>
    <w:rsid w:val="00EA1E2E"/>
  </w:style>
  <w:style w:type="character" w:customStyle="1" w:styleId="WW8Num13z7">
    <w:name w:val="WW8Num13z7"/>
    <w:qFormat/>
    <w:rsid w:val="00EA1E2E"/>
  </w:style>
  <w:style w:type="character" w:customStyle="1" w:styleId="WW8Num13z8">
    <w:name w:val="WW8Num13z8"/>
    <w:qFormat/>
    <w:rsid w:val="00EA1E2E"/>
  </w:style>
  <w:style w:type="character" w:customStyle="1" w:styleId="WW8Num20z0">
    <w:name w:val="WW8Num20z0"/>
    <w:qFormat/>
    <w:rsid w:val="00EA1E2E"/>
    <w:rPr>
      <w:rFonts w:ascii="Times New Roman" w:eastAsia="Times New Roman" w:hAnsi="Times New Roman" w:cs="Times New Roman"/>
      <w:b w:val="0"/>
    </w:rPr>
  </w:style>
  <w:style w:type="character" w:customStyle="1" w:styleId="WW8Num20z1">
    <w:name w:val="WW8Num20z1"/>
    <w:qFormat/>
    <w:rsid w:val="00EA1E2E"/>
    <w:rPr>
      <w:rFonts w:cs="Times New Roman"/>
    </w:rPr>
  </w:style>
  <w:style w:type="character" w:customStyle="1" w:styleId="WW8Num20z2">
    <w:name w:val="WW8Num20z2"/>
    <w:qFormat/>
    <w:rsid w:val="00EA1E2E"/>
  </w:style>
  <w:style w:type="character" w:customStyle="1" w:styleId="WW8Num20z3">
    <w:name w:val="WW8Num20z3"/>
    <w:qFormat/>
    <w:rsid w:val="00EA1E2E"/>
  </w:style>
  <w:style w:type="character" w:customStyle="1" w:styleId="WW8Num20z4">
    <w:name w:val="WW8Num20z4"/>
    <w:qFormat/>
    <w:rsid w:val="00EA1E2E"/>
  </w:style>
  <w:style w:type="character" w:customStyle="1" w:styleId="WW8Num20z5">
    <w:name w:val="WW8Num20z5"/>
    <w:qFormat/>
    <w:rsid w:val="00EA1E2E"/>
  </w:style>
  <w:style w:type="character" w:customStyle="1" w:styleId="WW8Num20z6">
    <w:name w:val="WW8Num20z6"/>
    <w:qFormat/>
    <w:rsid w:val="00EA1E2E"/>
  </w:style>
  <w:style w:type="character" w:customStyle="1" w:styleId="WW8Num20z7">
    <w:name w:val="WW8Num20z7"/>
    <w:qFormat/>
    <w:rsid w:val="00EA1E2E"/>
  </w:style>
  <w:style w:type="character" w:customStyle="1" w:styleId="WW8Num20z8">
    <w:name w:val="WW8Num20z8"/>
    <w:qFormat/>
    <w:rsid w:val="00EA1E2E"/>
  </w:style>
  <w:style w:type="character" w:customStyle="1" w:styleId="WW8Num2z0">
    <w:name w:val="WW8Num2z0"/>
    <w:qFormat/>
    <w:rsid w:val="00EA1E2E"/>
    <w:rPr>
      <w:rFonts w:ascii="Times New Roman" w:eastAsia="Times New Roman" w:hAnsi="Times New Roman" w:cs="Times New Roman"/>
    </w:rPr>
  </w:style>
  <w:style w:type="character" w:customStyle="1" w:styleId="Znakiwypunktowania">
    <w:name w:val="Znaki wypunktowania"/>
    <w:qFormat/>
    <w:rsid w:val="00EA1E2E"/>
    <w:rPr>
      <w:rFonts w:ascii="OpenSymbol" w:eastAsia="OpenSymbol" w:hAnsi="OpenSymbol" w:cs="OpenSymbol"/>
    </w:rPr>
  </w:style>
  <w:style w:type="character" w:customStyle="1" w:styleId="WW8Num14z0">
    <w:name w:val="WW8Num14z0"/>
    <w:qFormat/>
    <w:rsid w:val="00EA1E2E"/>
    <w:rPr>
      <w:rFonts w:ascii="Symbol" w:eastAsia="Symbol" w:hAnsi="Symbol" w:cs="Symbol"/>
    </w:rPr>
  </w:style>
  <w:style w:type="character" w:customStyle="1" w:styleId="WW8Num14z1">
    <w:name w:val="WW8Num14z1"/>
    <w:qFormat/>
    <w:rsid w:val="00EA1E2E"/>
    <w:rPr>
      <w:rFonts w:ascii="Symbol" w:eastAsia="Times New Roman" w:hAnsi="Symbol" w:cs="Symbol"/>
    </w:rPr>
  </w:style>
  <w:style w:type="character" w:customStyle="1" w:styleId="WW8Num14z2">
    <w:name w:val="WW8Num14z2"/>
    <w:qFormat/>
    <w:rsid w:val="00EA1E2E"/>
    <w:rPr>
      <w:rFonts w:ascii="Wingdings" w:eastAsia="Wingdings" w:hAnsi="Wingdings" w:cs="Wingdings"/>
    </w:rPr>
  </w:style>
  <w:style w:type="character" w:customStyle="1" w:styleId="WW8Num1z0">
    <w:name w:val="WW8Num1z0"/>
    <w:qFormat/>
    <w:rsid w:val="00EA1E2E"/>
    <w:rPr>
      <w:rFonts w:ascii="Times New Roman" w:eastAsia="Times New Roman" w:hAnsi="Times New Roman" w:cs="Times New Roman"/>
    </w:rPr>
  </w:style>
  <w:style w:type="character" w:customStyle="1" w:styleId="WW8Num4z0">
    <w:name w:val="WW8Num4z0"/>
    <w:qFormat/>
    <w:rsid w:val="00EA1E2E"/>
    <w:rPr>
      <w:rFonts w:ascii="Symbol" w:eastAsia="Symbol" w:hAnsi="Symbol" w:cs="Times New Roman"/>
    </w:rPr>
  </w:style>
  <w:style w:type="character" w:customStyle="1" w:styleId="WW8Num9z0">
    <w:name w:val="WW8Num9z0"/>
    <w:qFormat/>
    <w:rsid w:val="00EA1E2E"/>
    <w:rPr>
      <w:rFonts w:ascii="Times New Roman" w:eastAsia="Times New Roman" w:hAnsi="Times New Roman" w:cs="Times New Roman"/>
      <w:b/>
      <w:bCs/>
      <w:i w:val="0"/>
      <w:iCs w:val="0"/>
      <w:sz w:val="20"/>
      <w:szCs w:val="20"/>
    </w:rPr>
  </w:style>
  <w:style w:type="character" w:customStyle="1" w:styleId="WW8Num18z0">
    <w:name w:val="WW8Num18z0"/>
    <w:qFormat/>
    <w:rsid w:val="00EA1E2E"/>
    <w:rPr>
      <w:rFonts w:ascii="Symbol" w:eastAsia="Symbol" w:hAnsi="Symbol" w:cs="Symbol"/>
    </w:rPr>
  </w:style>
  <w:style w:type="character" w:customStyle="1" w:styleId="WW8Num18z1">
    <w:name w:val="WW8Num18z1"/>
    <w:qFormat/>
    <w:rsid w:val="00EA1E2E"/>
    <w:rPr>
      <w:rFonts w:ascii="Courier New" w:eastAsia="Courier New" w:hAnsi="Courier New" w:cs="Courier New"/>
    </w:rPr>
  </w:style>
  <w:style w:type="character" w:customStyle="1" w:styleId="WW8Num18z2">
    <w:name w:val="WW8Num18z2"/>
    <w:qFormat/>
    <w:rsid w:val="00EA1E2E"/>
    <w:rPr>
      <w:rFonts w:ascii="Wingdings" w:eastAsia="Wingdings" w:hAnsi="Wingdings" w:cs="Wingdings"/>
    </w:rPr>
  </w:style>
  <w:style w:type="character" w:customStyle="1" w:styleId="Znakinumeracji">
    <w:name w:val="Znaki numeracji"/>
    <w:qFormat/>
    <w:rsid w:val="00EA1E2E"/>
    <w:rPr>
      <w:rFonts w:ascii="Calibri" w:eastAsia="Calibri" w:hAnsi="Calibri" w:cs="Calibri"/>
      <w:sz w:val="22"/>
      <w:szCs w:val="22"/>
    </w:rPr>
  </w:style>
  <w:style w:type="character" w:customStyle="1" w:styleId="TekstkomentarzaZnak">
    <w:name w:val="Tekst komentarza Znak"/>
    <w:basedOn w:val="Domylnaczcionkaakapitu1"/>
    <w:qFormat/>
    <w:rsid w:val="00EA1E2E"/>
    <w:rPr>
      <w:sz w:val="20"/>
      <w:szCs w:val="18"/>
    </w:rPr>
  </w:style>
  <w:style w:type="character" w:customStyle="1" w:styleId="Odwoaniedokomentarza1">
    <w:name w:val="Odwołanie do komentarza1"/>
    <w:basedOn w:val="Domylnaczcionkaakapitu1"/>
    <w:qFormat/>
    <w:rsid w:val="00EA1E2E"/>
    <w:rPr>
      <w:sz w:val="16"/>
      <w:szCs w:val="16"/>
    </w:rPr>
  </w:style>
  <w:style w:type="character" w:customStyle="1" w:styleId="WWCharLFO1LVL1">
    <w:name w:val="WW_CharLFO1LVL1"/>
    <w:qFormat/>
    <w:rsid w:val="00EA1E2E"/>
    <w:rPr>
      <w:rFonts w:ascii="Calibri" w:hAnsi="Calibri"/>
      <w:sz w:val="22"/>
      <w:szCs w:val="22"/>
    </w:rPr>
  </w:style>
  <w:style w:type="character" w:customStyle="1" w:styleId="WWCharLFO1LVL2">
    <w:name w:val="WW_CharLFO1LVL2"/>
    <w:qFormat/>
    <w:rsid w:val="00EA1E2E"/>
    <w:rPr>
      <w:rFonts w:ascii="Calibri" w:hAnsi="Calibri"/>
      <w:sz w:val="22"/>
      <w:szCs w:val="22"/>
    </w:rPr>
  </w:style>
  <w:style w:type="character" w:customStyle="1" w:styleId="WWCharLFO1LVL3">
    <w:name w:val="WW_CharLFO1LVL3"/>
    <w:qFormat/>
    <w:rsid w:val="00EA1E2E"/>
    <w:rPr>
      <w:rFonts w:ascii="Calibri" w:hAnsi="Calibri"/>
      <w:sz w:val="22"/>
      <w:szCs w:val="22"/>
    </w:rPr>
  </w:style>
  <w:style w:type="character" w:customStyle="1" w:styleId="WWCharLFO1LVL4">
    <w:name w:val="WW_CharLFO1LVL4"/>
    <w:qFormat/>
    <w:rsid w:val="00EA1E2E"/>
    <w:rPr>
      <w:rFonts w:ascii="Calibri" w:hAnsi="Calibri"/>
      <w:sz w:val="22"/>
      <w:szCs w:val="22"/>
    </w:rPr>
  </w:style>
  <w:style w:type="character" w:customStyle="1" w:styleId="WWCharLFO1LVL5">
    <w:name w:val="WW_CharLFO1LVL5"/>
    <w:qFormat/>
    <w:rsid w:val="00EA1E2E"/>
    <w:rPr>
      <w:rFonts w:ascii="Calibri" w:hAnsi="Calibri"/>
      <w:sz w:val="22"/>
      <w:szCs w:val="22"/>
    </w:rPr>
  </w:style>
  <w:style w:type="character" w:customStyle="1" w:styleId="WWCharLFO1LVL6">
    <w:name w:val="WW_CharLFO1LVL6"/>
    <w:qFormat/>
    <w:rsid w:val="00EA1E2E"/>
    <w:rPr>
      <w:rFonts w:ascii="Calibri" w:hAnsi="Calibri"/>
      <w:sz w:val="22"/>
      <w:szCs w:val="22"/>
    </w:rPr>
  </w:style>
  <w:style w:type="character" w:customStyle="1" w:styleId="WWCharLFO1LVL7">
    <w:name w:val="WW_CharLFO1LVL7"/>
    <w:qFormat/>
    <w:rsid w:val="00EA1E2E"/>
    <w:rPr>
      <w:rFonts w:ascii="Calibri" w:hAnsi="Calibri"/>
      <w:sz w:val="22"/>
      <w:szCs w:val="22"/>
    </w:rPr>
  </w:style>
  <w:style w:type="character" w:customStyle="1" w:styleId="WWCharLFO1LVL8">
    <w:name w:val="WW_CharLFO1LVL8"/>
    <w:qFormat/>
    <w:rsid w:val="00EA1E2E"/>
    <w:rPr>
      <w:rFonts w:ascii="Calibri" w:hAnsi="Calibri"/>
      <w:sz w:val="22"/>
      <w:szCs w:val="22"/>
    </w:rPr>
  </w:style>
  <w:style w:type="character" w:customStyle="1" w:styleId="WWCharLFO1LVL9">
    <w:name w:val="WW_CharLFO1LVL9"/>
    <w:qFormat/>
    <w:rsid w:val="00EA1E2E"/>
    <w:rPr>
      <w:rFonts w:ascii="Calibri" w:hAnsi="Calibri"/>
      <w:sz w:val="22"/>
      <w:szCs w:val="22"/>
    </w:rPr>
  </w:style>
  <w:style w:type="character" w:customStyle="1" w:styleId="WWCharLFO2LVL1">
    <w:name w:val="WW_CharLFO2LVL1"/>
    <w:qFormat/>
    <w:rsid w:val="00EA1E2E"/>
    <w:rPr>
      <w:rFonts w:ascii="Calibri" w:hAnsi="Calibri"/>
      <w:sz w:val="22"/>
      <w:szCs w:val="22"/>
    </w:rPr>
  </w:style>
  <w:style w:type="character" w:customStyle="1" w:styleId="WWCharLFO2LVL2">
    <w:name w:val="WW_CharLFO2LVL2"/>
    <w:qFormat/>
    <w:rsid w:val="00EA1E2E"/>
    <w:rPr>
      <w:rFonts w:ascii="Calibri" w:hAnsi="Calibri"/>
      <w:sz w:val="22"/>
      <w:szCs w:val="22"/>
    </w:rPr>
  </w:style>
  <w:style w:type="character" w:customStyle="1" w:styleId="WWCharLFO2LVL3">
    <w:name w:val="WW_CharLFO2LVL3"/>
    <w:qFormat/>
    <w:rsid w:val="00EA1E2E"/>
    <w:rPr>
      <w:rFonts w:ascii="Calibri" w:hAnsi="Calibri"/>
      <w:sz w:val="22"/>
      <w:szCs w:val="22"/>
    </w:rPr>
  </w:style>
  <w:style w:type="character" w:customStyle="1" w:styleId="WWCharLFO2LVL4">
    <w:name w:val="WW_CharLFO2LVL4"/>
    <w:qFormat/>
    <w:rsid w:val="00EA1E2E"/>
    <w:rPr>
      <w:rFonts w:ascii="Calibri" w:hAnsi="Calibri"/>
      <w:sz w:val="22"/>
      <w:szCs w:val="22"/>
    </w:rPr>
  </w:style>
  <w:style w:type="character" w:customStyle="1" w:styleId="WWCharLFO2LVL5">
    <w:name w:val="WW_CharLFO2LVL5"/>
    <w:qFormat/>
    <w:rsid w:val="00EA1E2E"/>
    <w:rPr>
      <w:rFonts w:ascii="Calibri" w:hAnsi="Calibri"/>
      <w:sz w:val="22"/>
      <w:szCs w:val="22"/>
    </w:rPr>
  </w:style>
  <w:style w:type="character" w:customStyle="1" w:styleId="WWCharLFO2LVL6">
    <w:name w:val="WW_CharLFO2LVL6"/>
    <w:qFormat/>
    <w:rsid w:val="00EA1E2E"/>
    <w:rPr>
      <w:rFonts w:ascii="Calibri" w:hAnsi="Calibri"/>
      <w:sz w:val="22"/>
      <w:szCs w:val="22"/>
    </w:rPr>
  </w:style>
  <w:style w:type="character" w:customStyle="1" w:styleId="WWCharLFO2LVL7">
    <w:name w:val="WW_CharLFO2LVL7"/>
    <w:qFormat/>
    <w:rsid w:val="00EA1E2E"/>
    <w:rPr>
      <w:rFonts w:ascii="Calibri" w:hAnsi="Calibri"/>
      <w:sz w:val="22"/>
      <w:szCs w:val="22"/>
    </w:rPr>
  </w:style>
  <w:style w:type="character" w:customStyle="1" w:styleId="WWCharLFO2LVL8">
    <w:name w:val="WW_CharLFO2LVL8"/>
    <w:qFormat/>
    <w:rsid w:val="00EA1E2E"/>
    <w:rPr>
      <w:rFonts w:ascii="Calibri" w:hAnsi="Calibri"/>
      <w:sz w:val="22"/>
      <w:szCs w:val="22"/>
    </w:rPr>
  </w:style>
  <w:style w:type="character" w:customStyle="1" w:styleId="WWCharLFO2LVL9">
    <w:name w:val="WW_CharLFO2LVL9"/>
    <w:qFormat/>
    <w:rsid w:val="00EA1E2E"/>
    <w:rPr>
      <w:rFonts w:ascii="Calibri" w:hAnsi="Calibri"/>
      <w:sz w:val="22"/>
      <w:szCs w:val="22"/>
    </w:rPr>
  </w:style>
  <w:style w:type="character" w:customStyle="1" w:styleId="WWCharLFO3LVL1">
    <w:name w:val="WW_CharLFO3LVL1"/>
    <w:qFormat/>
    <w:rsid w:val="00EA1E2E"/>
    <w:rPr>
      <w:rFonts w:cs="Symbol"/>
      <w:b/>
      <w:color w:val="000000"/>
    </w:rPr>
  </w:style>
  <w:style w:type="character" w:customStyle="1" w:styleId="WWCharLFO3LVL2">
    <w:name w:val="WW_CharLFO3LVL2"/>
    <w:qFormat/>
    <w:rsid w:val="00EA1E2E"/>
    <w:rPr>
      <w:rFonts w:cs="Courier New"/>
    </w:rPr>
  </w:style>
  <w:style w:type="character" w:customStyle="1" w:styleId="WWCharLFO3LVL3">
    <w:name w:val="WW_CharLFO3LVL3"/>
    <w:qFormat/>
    <w:rsid w:val="00EA1E2E"/>
    <w:rPr>
      <w:rFonts w:cs="Wingdings"/>
    </w:rPr>
  </w:style>
  <w:style w:type="character" w:customStyle="1" w:styleId="WWCharLFO4LVL1">
    <w:name w:val="WW_CharLFO4LVL1"/>
    <w:qFormat/>
    <w:rsid w:val="00EA1E2E"/>
    <w:rPr>
      <w:rFonts w:cs="Times New Roman"/>
    </w:rPr>
  </w:style>
  <w:style w:type="character" w:customStyle="1" w:styleId="WWCharLFO5LVL1">
    <w:name w:val="WW_CharLFO5LVL1"/>
    <w:qFormat/>
    <w:rsid w:val="00EA1E2E"/>
    <w:rPr>
      <w:rFonts w:ascii="Symbol" w:hAnsi="Symbol" w:cs="Times New Roman"/>
      <w:color w:val="000000"/>
    </w:rPr>
  </w:style>
  <w:style w:type="character" w:customStyle="1" w:styleId="WWCharLFO5LVL2">
    <w:name w:val="WW_CharLFO5LVL2"/>
    <w:qFormat/>
    <w:rsid w:val="00EA1E2E"/>
    <w:rPr>
      <w:rFonts w:ascii="Courier New" w:hAnsi="Courier New" w:cs="Courier New"/>
    </w:rPr>
  </w:style>
  <w:style w:type="character" w:customStyle="1" w:styleId="WWCharLFO5LVL3">
    <w:name w:val="WW_CharLFO5LVL3"/>
    <w:qFormat/>
    <w:rsid w:val="00EA1E2E"/>
    <w:rPr>
      <w:rFonts w:ascii="Wingdings" w:hAnsi="Wingdings" w:cs="Wingdings"/>
    </w:rPr>
  </w:style>
  <w:style w:type="character" w:customStyle="1" w:styleId="WWCharLFO5LVL4">
    <w:name w:val="WW_CharLFO5LVL4"/>
    <w:qFormat/>
    <w:rsid w:val="00EA1E2E"/>
    <w:rPr>
      <w:rFonts w:ascii="Symbol" w:hAnsi="Symbol" w:cs="Times New Roman"/>
      <w:color w:val="000000"/>
    </w:rPr>
  </w:style>
  <w:style w:type="character" w:customStyle="1" w:styleId="WWCharLFO5LVL5">
    <w:name w:val="WW_CharLFO5LVL5"/>
    <w:qFormat/>
    <w:rsid w:val="00EA1E2E"/>
    <w:rPr>
      <w:rFonts w:ascii="Courier New" w:hAnsi="Courier New" w:cs="Courier New"/>
    </w:rPr>
  </w:style>
  <w:style w:type="character" w:customStyle="1" w:styleId="WWCharLFO5LVL6">
    <w:name w:val="WW_CharLFO5LVL6"/>
    <w:qFormat/>
    <w:rsid w:val="00EA1E2E"/>
    <w:rPr>
      <w:rFonts w:ascii="Wingdings" w:hAnsi="Wingdings" w:cs="Wingdings"/>
    </w:rPr>
  </w:style>
  <w:style w:type="character" w:customStyle="1" w:styleId="WWCharLFO5LVL7">
    <w:name w:val="WW_CharLFO5LVL7"/>
    <w:qFormat/>
    <w:rsid w:val="00EA1E2E"/>
    <w:rPr>
      <w:rFonts w:ascii="Symbol" w:hAnsi="Symbol" w:cs="Times New Roman"/>
      <w:color w:val="000000"/>
    </w:rPr>
  </w:style>
  <w:style w:type="character" w:customStyle="1" w:styleId="WWCharLFO5LVL8">
    <w:name w:val="WW_CharLFO5LVL8"/>
    <w:qFormat/>
    <w:rsid w:val="00EA1E2E"/>
    <w:rPr>
      <w:rFonts w:ascii="Courier New" w:hAnsi="Courier New" w:cs="Courier New"/>
    </w:rPr>
  </w:style>
  <w:style w:type="character" w:customStyle="1" w:styleId="WWCharLFO5LVL9">
    <w:name w:val="WW_CharLFO5LVL9"/>
    <w:qFormat/>
    <w:rsid w:val="00EA1E2E"/>
    <w:rPr>
      <w:rFonts w:ascii="Wingdings" w:hAnsi="Wingdings" w:cs="Wingdings"/>
    </w:rPr>
  </w:style>
  <w:style w:type="character" w:customStyle="1" w:styleId="WWCharLFO6LVL1">
    <w:name w:val="WW_CharLFO6LVL1"/>
    <w:qFormat/>
    <w:rsid w:val="00EA1E2E"/>
    <w:rPr>
      <w:rFonts w:ascii="Symbol" w:hAnsi="Symbol" w:cs="Times New Roman"/>
    </w:rPr>
  </w:style>
  <w:style w:type="character" w:customStyle="1" w:styleId="WWCharLFO7LVL1">
    <w:name w:val="WW_CharLFO7LVL1"/>
    <w:qFormat/>
    <w:rsid w:val="00EA1E2E"/>
    <w:rPr>
      <w:rFonts w:ascii="Symbol" w:hAnsi="Symbol" w:cs="Symbol"/>
    </w:rPr>
  </w:style>
  <w:style w:type="character" w:customStyle="1" w:styleId="WWCharLFO8LVL1">
    <w:name w:val="WW_CharLFO8LVL1"/>
    <w:qFormat/>
    <w:rsid w:val="00EA1E2E"/>
    <w:rPr>
      <w:rFonts w:cs="Symbol"/>
    </w:rPr>
  </w:style>
  <w:style w:type="character" w:customStyle="1" w:styleId="WWCharLFO8LVL2">
    <w:name w:val="WW_CharLFO8LVL2"/>
    <w:qFormat/>
    <w:rsid w:val="00EA1E2E"/>
    <w:rPr>
      <w:rFonts w:cs="Courier New"/>
    </w:rPr>
  </w:style>
  <w:style w:type="character" w:customStyle="1" w:styleId="WWCharLFO8LVL3">
    <w:name w:val="WW_CharLFO8LVL3"/>
    <w:qFormat/>
    <w:rsid w:val="00EA1E2E"/>
    <w:rPr>
      <w:rFonts w:cs="Wingdings"/>
    </w:rPr>
  </w:style>
  <w:style w:type="character" w:customStyle="1" w:styleId="WWCharLFO9LVL1">
    <w:name w:val="WW_CharLFO9LVL1"/>
    <w:qFormat/>
    <w:rsid w:val="00EA1E2E"/>
    <w:rPr>
      <w:rFonts w:cs="Times New Roman"/>
      <w:b/>
      <w:i/>
      <w:sz w:val="24"/>
      <w:szCs w:val="24"/>
    </w:rPr>
  </w:style>
  <w:style w:type="character" w:customStyle="1" w:styleId="WWCharLFO10LVL1">
    <w:name w:val="WW_CharLFO10LVL1"/>
    <w:qFormat/>
    <w:rsid w:val="00EA1E2E"/>
    <w:rPr>
      <w:rFonts w:cs="Times New Roman"/>
      <w:b w:val="0"/>
    </w:rPr>
  </w:style>
  <w:style w:type="character" w:customStyle="1" w:styleId="WWCharLFO10LVL2">
    <w:name w:val="WW_CharLFO10LVL2"/>
    <w:qFormat/>
    <w:rsid w:val="00EA1E2E"/>
    <w:rPr>
      <w:rFonts w:cs="Times New Roman"/>
    </w:rPr>
  </w:style>
  <w:style w:type="character" w:customStyle="1" w:styleId="WWCharLFO11LVL1">
    <w:name w:val="WW_CharLFO11LVL1"/>
    <w:qFormat/>
    <w:rsid w:val="00EA1E2E"/>
    <w:rPr>
      <w:rFonts w:cs="Times New Roman"/>
    </w:rPr>
  </w:style>
  <w:style w:type="character" w:customStyle="1" w:styleId="WWCharLFO12LVL1">
    <w:name w:val="WW_CharLFO12LVL1"/>
    <w:qFormat/>
    <w:rsid w:val="00EA1E2E"/>
    <w:rPr>
      <w:rFonts w:ascii="Symbol" w:hAnsi="Symbol" w:cs="Symbol"/>
    </w:rPr>
  </w:style>
  <w:style w:type="character" w:customStyle="1" w:styleId="WWCharLFO12LVL2">
    <w:name w:val="WW_CharLFO12LVL2"/>
    <w:qFormat/>
    <w:rsid w:val="00EA1E2E"/>
    <w:rPr>
      <w:rFonts w:ascii="Courier New" w:eastAsia="Times New Roman" w:hAnsi="Courier New" w:cs="Symbol"/>
    </w:rPr>
  </w:style>
  <w:style w:type="character" w:customStyle="1" w:styleId="WWCharLFO12LVL3">
    <w:name w:val="WW_CharLFO12LVL3"/>
    <w:qFormat/>
    <w:rsid w:val="00EA1E2E"/>
    <w:rPr>
      <w:rFonts w:ascii="Wingdings" w:hAnsi="Wingdings" w:cs="Wingdings"/>
    </w:rPr>
  </w:style>
  <w:style w:type="character" w:customStyle="1" w:styleId="WWCharLFO12LVL4">
    <w:name w:val="WW_CharLFO12LVL4"/>
    <w:qFormat/>
    <w:rsid w:val="00EA1E2E"/>
    <w:rPr>
      <w:rFonts w:ascii="Symbol" w:hAnsi="Symbol" w:cs="Symbol"/>
    </w:rPr>
  </w:style>
  <w:style w:type="character" w:customStyle="1" w:styleId="WWCharLFO12LVL5">
    <w:name w:val="WW_CharLFO12LVL5"/>
    <w:qFormat/>
    <w:rsid w:val="00EA1E2E"/>
    <w:rPr>
      <w:rFonts w:ascii="Courier New" w:eastAsia="Times New Roman" w:hAnsi="Courier New" w:cs="Symbol"/>
    </w:rPr>
  </w:style>
  <w:style w:type="character" w:customStyle="1" w:styleId="WWCharLFO12LVL6">
    <w:name w:val="WW_CharLFO12LVL6"/>
    <w:qFormat/>
    <w:rsid w:val="00EA1E2E"/>
    <w:rPr>
      <w:rFonts w:ascii="Wingdings" w:hAnsi="Wingdings" w:cs="Wingdings"/>
    </w:rPr>
  </w:style>
  <w:style w:type="character" w:customStyle="1" w:styleId="WWCharLFO12LVL7">
    <w:name w:val="WW_CharLFO12LVL7"/>
    <w:qFormat/>
    <w:rsid w:val="00EA1E2E"/>
    <w:rPr>
      <w:rFonts w:ascii="Symbol" w:hAnsi="Symbol" w:cs="Symbol"/>
    </w:rPr>
  </w:style>
  <w:style w:type="character" w:customStyle="1" w:styleId="WWCharLFO12LVL8">
    <w:name w:val="WW_CharLFO12LVL8"/>
    <w:qFormat/>
    <w:rsid w:val="00EA1E2E"/>
    <w:rPr>
      <w:rFonts w:ascii="Courier New" w:eastAsia="Times New Roman" w:hAnsi="Courier New" w:cs="Symbol"/>
    </w:rPr>
  </w:style>
  <w:style w:type="character" w:customStyle="1" w:styleId="WWCharLFO12LVL9">
    <w:name w:val="WW_CharLFO12LVL9"/>
    <w:qFormat/>
    <w:rsid w:val="00EA1E2E"/>
    <w:rPr>
      <w:rFonts w:ascii="Wingdings" w:hAnsi="Wingdings" w:cs="Wingdings"/>
    </w:rPr>
  </w:style>
  <w:style w:type="character" w:customStyle="1" w:styleId="WWCharLFO13LVL1">
    <w:name w:val="WW_CharLFO13LVL1"/>
    <w:qFormat/>
    <w:rsid w:val="00EA1E2E"/>
    <w:rPr>
      <w:rFonts w:cs="Times New Roman"/>
    </w:rPr>
  </w:style>
  <w:style w:type="character" w:customStyle="1" w:styleId="WWCharLFO14LVL1">
    <w:name w:val="WW_CharLFO14LVL1"/>
    <w:qFormat/>
    <w:rsid w:val="00EA1E2E"/>
    <w:rPr>
      <w:rFonts w:ascii="Symbol" w:hAnsi="Symbol" w:cs="Times New Roman"/>
    </w:rPr>
  </w:style>
  <w:style w:type="character" w:customStyle="1" w:styleId="WWCharLFO15LVL1">
    <w:name w:val="WW_CharLFO15LVL1"/>
    <w:qFormat/>
    <w:rsid w:val="00EA1E2E"/>
    <w:rPr>
      <w:rFonts w:cs="Times New Roman"/>
      <w:b/>
      <w:bCs/>
      <w:i w:val="0"/>
      <w:iCs w:val="0"/>
      <w:sz w:val="20"/>
      <w:szCs w:val="20"/>
    </w:rPr>
  </w:style>
  <w:style w:type="character" w:customStyle="1" w:styleId="WWCharLFO16LVL1">
    <w:name w:val="WW_CharLFO16LVL1"/>
    <w:qFormat/>
    <w:rsid w:val="00EA1E2E"/>
    <w:rPr>
      <w:rFonts w:ascii="Symbol" w:hAnsi="Symbol" w:cs="Symbol"/>
    </w:rPr>
  </w:style>
  <w:style w:type="character" w:customStyle="1" w:styleId="WWCharLFO16LVL2">
    <w:name w:val="WW_CharLFO16LVL2"/>
    <w:qFormat/>
    <w:rsid w:val="00EA1E2E"/>
    <w:rPr>
      <w:rFonts w:ascii="Courier New" w:hAnsi="Courier New" w:cs="Courier New"/>
    </w:rPr>
  </w:style>
  <w:style w:type="character" w:customStyle="1" w:styleId="WWCharLFO16LVL3">
    <w:name w:val="WW_CharLFO16LVL3"/>
    <w:qFormat/>
    <w:rsid w:val="00EA1E2E"/>
    <w:rPr>
      <w:rFonts w:ascii="Wingdings" w:hAnsi="Wingdings" w:cs="Wingdings"/>
    </w:rPr>
  </w:style>
  <w:style w:type="character" w:customStyle="1" w:styleId="WWCharLFO16LVL4">
    <w:name w:val="WW_CharLFO16LVL4"/>
    <w:qFormat/>
    <w:rsid w:val="00EA1E2E"/>
    <w:rPr>
      <w:rFonts w:ascii="Symbol" w:hAnsi="Symbol" w:cs="Symbol"/>
    </w:rPr>
  </w:style>
  <w:style w:type="character" w:customStyle="1" w:styleId="WWCharLFO16LVL5">
    <w:name w:val="WW_CharLFO16LVL5"/>
    <w:qFormat/>
    <w:rsid w:val="00EA1E2E"/>
    <w:rPr>
      <w:rFonts w:ascii="Courier New" w:hAnsi="Courier New" w:cs="Courier New"/>
    </w:rPr>
  </w:style>
  <w:style w:type="character" w:customStyle="1" w:styleId="WWCharLFO16LVL6">
    <w:name w:val="WW_CharLFO16LVL6"/>
    <w:qFormat/>
    <w:rsid w:val="00EA1E2E"/>
    <w:rPr>
      <w:rFonts w:ascii="Wingdings" w:hAnsi="Wingdings" w:cs="Wingdings"/>
    </w:rPr>
  </w:style>
  <w:style w:type="character" w:customStyle="1" w:styleId="WWCharLFO16LVL7">
    <w:name w:val="WW_CharLFO16LVL7"/>
    <w:qFormat/>
    <w:rsid w:val="00EA1E2E"/>
    <w:rPr>
      <w:rFonts w:ascii="Symbol" w:hAnsi="Symbol" w:cs="Symbol"/>
    </w:rPr>
  </w:style>
  <w:style w:type="character" w:customStyle="1" w:styleId="WWCharLFO16LVL8">
    <w:name w:val="WW_CharLFO16LVL8"/>
    <w:qFormat/>
    <w:rsid w:val="00EA1E2E"/>
    <w:rPr>
      <w:rFonts w:ascii="Courier New" w:hAnsi="Courier New" w:cs="Courier New"/>
    </w:rPr>
  </w:style>
  <w:style w:type="character" w:customStyle="1" w:styleId="WWCharLFO16LVL9">
    <w:name w:val="WW_CharLFO16LVL9"/>
    <w:qFormat/>
    <w:rsid w:val="00EA1E2E"/>
    <w:rPr>
      <w:rFonts w:ascii="Wingdings" w:hAnsi="Wingdings" w:cs="Wingdings"/>
    </w:rPr>
  </w:style>
  <w:style w:type="character" w:customStyle="1" w:styleId="WWCharLFO17LVL1">
    <w:name w:val="WW_CharLFO17LVL1"/>
    <w:qFormat/>
    <w:rsid w:val="00EA1E2E"/>
    <w:rPr>
      <w:rFonts w:cs="Times New Roman"/>
      <w:b/>
      <w:bCs/>
      <w:i w:val="0"/>
      <w:iCs w:val="0"/>
      <w:sz w:val="20"/>
      <w:szCs w:val="20"/>
    </w:rPr>
  </w:style>
  <w:style w:type="character" w:customStyle="1" w:styleId="WWCharLFO18LVL1">
    <w:name w:val="WW_CharLFO18LVL1"/>
    <w:qFormat/>
    <w:rsid w:val="00EA1E2E"/>
    <w:rPr>
      <w:rFonts w:ascii="Symbol" w:hAnsi="Symbol" w:cs="Symbol"/>
    </w:rPr>
  </w:style>
  <w:style w:type="character" w:customStyle="1" w:styleId="WWCharLFO18LVL2">
    <w:name w:val="WW_CharLFO18LVL2"/>
    <w:qFormat/>
    <w:rsid w:val="00EA1E2E"/>
    <w:rPr>
      <w:rFonts w:ascii="Courier New" w:hAnsi="Courier New" w:cs="Courier New"/>
    </w:rPr>
  </w:style>
  <w:style w:type="character" w:customStyle="1" w:styleId="WWCharLFO18LVL3">
    <w:name w:val="WW_CharLFO18LVL3"/>
    <w:qFormat/>
    <w:rsid w:val="00EA1E2E"/>
    <w:rPr>
      <w:rFonts w:ascii="Wingdings" w:hAnsi="Wingdings" w:cs="Wingdings"/>
    </w:rPr>
  </w:style>
  <w:style w:type="character" w:customStyle="1" w:styleId="WWCharLFO18LVL4">
    <w:name w:val="WW_CharLFO18LVL4"/>
    <w:qFormat/>
    <w:rsid w:val="00EA1E2E"/>
    <w:rPr>
      <w:rFonts w:ascii="Symbol" w:hAnsi="Symbol" w:cs="Symbol"/>
    </w:rPr>
  </w:style>
  <w:style w:type="character" w:customStyle="1" w:styleId="WWCharLFO18LVL5">
    <w:name w:val="WW_CharLFO18LVL5"/>
    <w:qFormat/>
    <w:rsid w:val="00EA1E2E"/>
    <w:rPr>
      <w:rFonts w:ascii="Courier New" w:hAnsi="Courier New" w:cs="Courier New"/>
    </w:rPr>
  </w:style>
  <w:style w:type="character" w:customStyle="1" w:styleId="WWCharLFO18LVL6">
    <w:name w:val="WW_CharLFO18LVL6"/>
    <w:qFormat/>
    <w:rsid w:val="00EA1E2E"/>
    <w:rPr>
      <w:rFonts w:ascii="Wingdings" w:hAnsi="Wingdings" w:cs="Wingdings"/>
    </w:rPr>
  </w:style>
  <w:style w:type="character" w:customStyle="1" w:styleId="WWCharLFO18LVL7">
    <w:name w:val="WW_CharLFO18LVL7"/>
    <w:qFormat/>
    <w:rsid w:val="00EA1E2E"/>
    <w:rPr>
      <w:rFonts w:ascii="Symbol" w:hAnsi="Symbol" w:cs="Symbol"/>
    </w:rPr>
  </w:style>
  <w:style w:type="character" w:customStyle="1" w:styleId="WWCharLFO18LVL8">
    <w:name w:val="WW_CharLFO18LVL8"/>
    <w:qFormat/>
    <w:rsid w:val="00EA1E2E"/>
    <w:rPr>
      <w:rFonts w:ascii="Courier New" w:hAnsi="Courier New" w:cs="Courier New"/>
    </w:rPr>
  </w:style>
  <w:style w:type="character" w:customStyle="1" w:styleId="WWCharLFO18LVL9">
    <w:name w:val="WW_CharLFO18LVL9"/>
    <w:qFormat/>
    <w:rsid w:val="00EA1E2E"/>
    <w:rPr>
      <w:rFonts w:ascii="Wingdings" w:hAnsi="Wingdings" w:cs="Wingdings"/>
    </w:rPr>
  </w:style>
  <w:style w:type="character" w:customStyle="1" w:styleId="WWCharLFO19LVL1">
    <w:name w:val="WW_CharLFO19LVL1"/>
    <w:qFormat/>
    <w:rsid w:val="00EA1E2E"/>
    <w:rPr>
      <w:rFonts w:ascii="Symbol" w:hAnsi="Symbol"/>
    </w:rPr>
  </w:style>
  <w:style w:type="character" w:customStyle="1" w:styleId="WWCharLFO19LVL2">
    <w:name w:val="WW_CharLFO19LVL2"/>
    <w:qFormat/>
    <w:rsid w:val="00EA1E2E"/>
    <w:rPr>
      <w:rFonts w:ascii="Courier New" w:hAnsi="Courier New" w:cs="Courier New"/>
    </w:rPr>
  </w:style>
  <w:style w:type="character" w:customStyle="1" w:styleId="WWCharLFO19LVL3">
    <w:name w:val="WW_CharLFO19LVL3"/>
    <w:qFormat/>
    <w:rsid w:val="00EA1E2E"/>
    <w:rPr>
      <w:rFonts w:ascii="Wingdings" w:hAnsi="Wingdings"/>
    </w:rPr>
  </w:style>
  <w:style w:type="character" w:customStyle="1" w:styleId="WWCharLFO19LVL4">
    <w:name w:val="WW_CharLFO19LVL4"/>
    <w:qFormat/>
    <w:rsid w:val="00EA1E2E"/>
    <w:rPr>
      <w:rFonts w:ascii="Symbol" w:hAnsi="Symbol"/>
    </w:rPr>
  </w:style>
  <w:style w:type="character" w:customStyle="1" w:styleId="WWCharLFO19LVL5">
    <w:name w:val="WW_CharLFO19LVL5"/>
    <w:qFormat/>
    <w:rsid w:val="00EA1E2E"/>
    <w:rPr>
      <w:rFonts w:ascii="Courier New" w:hAnsi="Courier New" w:cs="Courier New"/>
    </w:rPr>
  </w:style>
  <w:style w:type="character" w:customStyle="1" w:styleId="WWCharLFO19LVL6">
    <w:name w:val="WW_CharLFO19LVL6"/>
    <w:qFormat/>
    <w:rsid w:val="00EA1E2E"/>
    <w:rPr>
      <w:rFonts w:ascii="Wingdings" w:hAnsi="Wingdings"/>
    </w:rPr>
  </w:style>
  <w:style w:type="character" w:customStyle="1" w:styleId="WWCharLFO19LVL7">
    <w:name w:val="WW_CharLFO19LVL7"/>
    <w:qFormat/>
    <w:rsid w:val="00EA1E2E"/>
    <w:rPr>
      <w:rFonts w:ascii="Symbol" w:hAnsi="Symbol"/>
    </w:rPr>
  </w:style>
  <w:style w:type="character" w:customStyle="1" w:styleId="WWCharLFO19LVL8">
    <w:name w:val="WW_CharLFO19LVL8"/>
    <w:qFormat/>
    <w:rsid w:val="00EA1E2E"/>
    <w:rPr>
      <w:rFonts w:ascii="Courier New" w:hAnsi="Courier New" w:cs="Courier New"/>
    </w:rPr>
  </w:style>
  <w:style w:type="character" w:customStyle="1" w:styleId="WWCharLFO19LVL9">
    <w:name w:val="WW_CharLFO19LVL9"/>
    <w:qFormat/>
    <w:rsid w:val="00EA1E2E"/>
    <w:rPr>
      <w:rFonts w:ascii="Wingdings" w:hAnsi="Wingdings"/>
    </w:rPr>
  </w:style>
  <w:style w:type="character" w:customStyle="1" w:styleId="WWCharLFO20LVL1">
    <w:name w:val="WW_CharLFO20LVL1"/>
    <w:qFormat/>
    <w:rsid w:val="00EA1E2E"/>
    <w:rPr>
      <w:rFonts w:ascii="Calibri" w:hAnsi="Calibri" w:cs="Calibri"/>
      <w:b/>
      <w:bCs/>
      <w:i w:val="0"/>
      <w:caps w:val="0"/>
      <w:smallCaps w:val="0"/>
      <w:strike w:val="0"/>
      <w:dstrike w:val="0"/>
      <w:emboss w:val="0"/>
      <w:imprint w:val="0"/>
      <w:vanish w:val="0"/>
      <w:position w:val="0"/>
      <w:sz w:val="22"/>
      <w:szCs w:val="22"/>
      <w:vertAlign w:val="baseline"/>
    </w:rPr>
  </w:style>
  <w:style w:type="character" w:customStyle="1" w:styleId="WWCharLFO22LVL1">
    <w:name w:val="WW_CharLFO22LVL1"/>
    <w:qFormat/>
    <w:rsid w:val="00EA1E2E"/>
    <w:rPr>
      <w:rFonts w:ascii="Courier New" w:hAnsi="Courier New"/>
    </w:rPr>
  </w:style>
  <w:style w:type="character" w:customStyle="1" w:styleId="WWCharLFO22LVL2">
    <w:name w:val="WW_CharLFO22LVL2"/>
    <w:qFormat/>
    <w:rsid w:val="00EA1E2E"/>
    <w:rPr>
      <w:rFonts w:ascii="Courier New" w:hAnsi="Courier New" w:cs="Courier New"/>
    </w:rPr>
  </w:style>
  <w:style w:type="character" w:customStyle="1" w:styleId="WWCharLFO22LVL3">
    <w:name w:val="WW_CharLFO22LVL3"/>
    <w:qFormat/>
    <w:rsid w:val="00EA1E2E"/>
    <w:rPr>
      <w:rFonts w:ascii="Wingdings" w:hAnsi="Wingdings"/>
    </w:rPr>
  </w:style>
  <w:style w:type="character" w:customStyle="1" w:styleId="WWCharLFO22LVL4">
    <w:name w:val="WW_CharLFO22LVL4"/>
    <w:qFormat/>
    <w:rsid w:val="00EA1E2E"/>
    <w:rPr>
      <w:rFonts w:ascii="Symbol" w:hAnsi="Symbol"/>
    </w:rPr>
  </w:style>
  <w:style w:type="character" w:customStyle="1" w:styleId="WWCharLFO22LVL5">
    <w:name w:val="WW_CharLFO22LVL5"/>
    <w:qFormat/>
    <w:rsid w:val="00EA1E2E"/>
    <w:rPr>
      <w:rFonts w:ascii="Courier New" w:hAnsi="Courier New" w:cs="Courier New"/>
    </w:rPr>
  </w:style>
  <w:style w:type="character" w:customStyle="1" w:styleId="WWCharLFO22LVL6">
    <w:name w:val="WW_CharLFO22LVL6"/>
    <w:qFormat/>
    <w:rsid w:val="00EA1E2E"/>
    <w:rPr>
      <w:rFonts w:ascii="Wingdings" w:hAnsi="Wingdings"/>
    </w:rPr>
  </w:style>
  <w:style w:type="character" w:customStyle="1" w:styleId="WWCharLFO22LVL7">
    <w:name w:val="WW_CharLFO22LVL7"/>
    <w:qFormat/>
    <w:rsid w:val="00EA1E2E"/>
    <w:rPr>
      <w:rFonts w:ascii="Symbol" w:hAnsi="Symbol"/>
    </w:rPr>
  </w:style>
  <w:style w:type="character" w:customStyle="1" w:styleId="WWCharLFO22LVL8">
    <w:name w:val="WW_CharLFO22LVL8"/>
    <w:qFormat/>
    <w:rsid w:val="00EA1E2E"/>
    <w:rPr>
      <w:rFonts w:ascii="Courier New" w:hAnsi="Courier New" w:cs="Courier New"/>
    </w:rPr>
  </w:style>
  <w:style w:type="character" w:customStyle="1" w:styleId="WWCharLFO22LVL9">
    <w:name w:val="WW_CharLFO22LVL9"/>
    <w:qFormat/>
    <w:rsid w:val="00EA1E2E"/>
    <w:rPr>
      <w:rFonts w:ascii="Wingdings" w:hAnsi="Wingdings"/>
    </w:rPr>
  </w:style>
  <w:style w:type="character" w:customStyle="1" w:styleId="WWCharLFO23LVL1">
    <w:name w:val="WW_CharLFO23LVL1"/>
    <w:qFormat/>
    <w:rsid w:val="00EA1E2E"/>
    <w:rPr>
      <w:rFonts w:ascii="Courier New" w:hAnsi="Courier New"/>
    </w:rPr>
  </w:style>
  <w:style w:type="character" w:customStyle="1" w:styleId="WWCharLFO23LVL2">
    <w:name w:val="WW_CharLFO23LVL2"/>
    <w:qFormat/>
    <w:rsid w:val="00EA1E2E"/>
    <w:rPr>
      <w:rFonts w:ascii="Courier New" w:hAnsi="Courier New" w:cs="Courier New"/>
    </w:rPr>
  </w:style>
  <w:style w:type="character" w:customStyle="1" w:styleId="WWCharLFO23LVL3">
    <w:name w:val="WW_CharLFO23LVL3"/>
    <w:qFormat/>
    <w:rsid w:val="00EA1E2E"/>
    <w:rPr>
      <w:rFonts w:ascii="Wingdings" w:hAnsi="Wingdings"/>
    </w:rPr>
  </w:style>
  <w:style w:type="character" w:customStyle="1" w:styleId="WWCharLFO23LVL4">
    <w:name w:val="WW_CharLFO23LVL4"/>
    <w:qFormat/>
    <w:rsid w:val="00EA1E2E"/>
    <w:rPr>
      <w:rFonts w:ascii="Symbol" w:hAnsi="Symbol"/>
    </w:rPr>
  </w:style>
  <w:style w:type="character" w:customStyle="1" w:styleId="WWCharLFO23LVL5">
    <w:name w:val="WW_CharLFO23LVL5"/>
    <w:qFormat/>
    <w:rsid w:val="00EA1E2E"/>
    <w:rPr>
      <w:rFonts w:ascii="Courier New" w:hAnsi="Courier New" w:cs="Courier New"/>
    </w:rPr>
  </w:style>
  <w:style w:type="character" w:customStyle="1" w:styleId="WWCharLFO23LVL6">
    <w:name w:val="WW_CharLFO23LVL6"/>
    <w:qFormat/>
    <w:rsid w:val="00EA1E2E"/>
    <w:rPr>
      <w:rFonts w:ascii="Wingdings" w:hAnsi="Wingdings"/>
    </w:rPr>
  </w:style>
  <w:style w:type="character" w:customStyle="1" w:styleId="WWCharLFO23LVL7">
    <w:name w:val="WW_CharLFO23LVL7"/>
    <w:qFormat/>
    <w:rsid w:val="00EA1E2E"/>
    <w:rPr>
      <w:rFonts w:ascii="Symbol" w:hAnsi="Symbol"/>
    </w:rPr>
  </w:style>
  <w:style w:type="character" w:customStyle="1" w:styleId="WWCharLFO23LVL8">
    <w:name w:val="WW_CharLFO23LVL8"/>
    <w:qFormat/>
    <w:rsid w:val="00EA1E2E"/>
    <w:rPr>
      <w:rFonts w:ascii="Courier New" w:hAnsi="Courier New" w:cs="Courier New"/>
    </w:rPr>
  </w:style>
  <w:style w:type="character" w:customStyle="1" w:styleId="WWCharLFO23LVL9">
    <w:name w:val="WW_CharLFO23LVL9"/>
    <w:qFormat/>
    <w:rsid w:val="00EA1E2E"/>
    <w:rPr>
      <w:rFonts w:ascii="Wingdings" w:hAnsi="Wingdings"/>
    </w:rPr>
  </w:style>
  <w:style w:type="character" w:customStyle="1" w:styleId="WWCharLFO24LVL1">
    <w:name w:val="WW_CharLFO24LVL1"/>
    <w:qFormat/>
    <w:rsid w:val="00EA1E2E"/>
    <w:rPr>
      <w:rFonts w:ascii="Courier New" w:hAnsi="Courier New"/>
    </w:rPr>
  </w:style>
  <w:style w:type="character" w:customStyle="1" w:styleId="WWCharLFO24LVL2">
    <w:name w:val="WW_CharLFO24LVL2"/>
    <w:qFormat/>
    <w:rsid w:val="00EA1E2E"/>
    <w:rPr>
      <w:rFonts w:ascii="Courier New" w:hAnsi="Courier New" w:cs="Courier New"/>
    </w:rPr>
  </w:style>
  <w:style w:type="character" w:customStyle="1" w:styleId="WWCharLFO24LVL3">
    <w:name w:val="WW_CharLFO24LVL3"/>
    <w:qFormat/>
    <w:rsid w:val="00EA1E2E"/>
    <w:rPr>
      <w:rFonts w:ascii="Wingdings" w:hAnsi="Wingdings"/>
    </w:rPr>
  </w:style>
  <w:style w:type="character" w:customStyle="1" w:styleId="WWCharLFO24LVL4">
    <w:name w:val="WW_CharLFO24LVL4"/>
    <w:qFormat/>
    <w:rsid w:val="00EA1E2E"/>
    <w:rPr>
      <w:rFonts w:ascii="Symbol" w:hAnsi="Symbol"/>
    </w:rPr>
  </w:style>
  <w:style w:type="character" w:customStyle="1" w:styleId="WWCharLFO24LVL5">
    <w:name w:val="WW_CharLFO24LVL5"/>
    <w:qFormat/>
    <w:rsid w:val="00EA1E2E"/>
    <w:rPr>
      <w:rFonts w:ascii="Courier New" w:hAnsi="Courier New" w:cs="Courier New"/>
    </w:rPr>
  </w:style>
  <w:style w:type="character" w:customStyle="1" w:styleId="WWCharLFO24LVL6">
    <w:name w:val="WW_CharLFO24LVL6"/>
    <w:qFormat/>
    <w:rsid w:val="00EA1E2E"/>
    <w:rPr>
      <w:rFonts w:ascii="Wingdings" w:hAnsi="Wingdings"/>
    </w:rPr>
  </w:style>
  <w:style w:type="character" w:customStyle="1" w:styleId="WWCharLFO24LVL7">
    <w:name w:val="WW_CharLFO24LVL7"/>
    <w:qFormat/>
    <w:rsid w:val="00EA1E2E"/>
    <w:rPr>
      <w:rFonts w:ascii="Symbol" w:hAnsi="Symbol"/>
    </w:rPr>
  </w:style>
  <w:style w:type="character" w:customStyle="1" w:styleId="WWCharLFO24LVL8">
    <w:name w:val="WW_CharLFO24LVL8"/>
    <w:qFormat/>
    <w:rsid w:val="00EA1E2E"/>
    <w:rPr>
      <w:rFonts w:ascii="Courier New" w:hAnsi="Courier New" w:cs="Courier New"/>
    </w:rPr>
  </w:style>
  <w:style w:type="character" w:customStyle="1" w:styleId="WWCharLFO24LVL9">
    <w:name w:val="WW_CharLFO24LVL9"/>
    <w:qFormat/>
    <w:rsid w:val="00EA1E2E"/>
    <w:rPr>
      <w:rFonts w:ascii="Wingdings" w:hAnsi="Wingdings"/>
    </w:rPr>
  </w:style>
  <w:style w:type="character" w:customStyle="1" w:styleId="WWCharLFO26LVL1">
    <w:name w:val="WW_CharLFO26LVL1"/>
    <w:qFormat/>
    <w:rsid w:val="00EA1E2E"/>
    <w:rPr>
      <w:rFonts w:ascii="Calibri" w:hAnsi="Calibri" w:cs="Calibri"/>
      <w:b/>
      <w:bCs/>
      <w:i w:val="0"/>
      <w:caps w:val="0"/>
      <w:smallCaps w:val="0"/>
      <w:strike w:val="0"/>
      <w:dstrike w:val="0"/>
      <w:emboss w:val="0"/>
      <w:imprint w:val="0"/>
      <w:vanish w:val="0"/>
      <w:position w:val="0"/>
      <w:sz w:val="22"/>
      <w:szCs w:val="22"/>
      <w:vertAlign w:val="baseline"/>
    </w:rPr>
  </w:style>
  <w:style w:type="character" w:customStyle="1" w:styleId="WWCharLFO29LVL1">
    <w:name w:val="WW_CharLFO29LVL1"/>
    <w:qFormat/>
    <w:rsid w:val="00EA1E2E"/>
    <w:rPr>
      <w:rFonts w:ascii="Courier New" w:hAnsi="Courier New"/>
    </w:rPr>
  </w:style>
  <w:style w:type="character" w:customStyle="1" w:styleId="WWCharLFO29LVL2">
    <w:name w:val="WW_CharLFO29LVL2"/>
    <w:qFormat/>
    <w:rsid w:val="00EA1E2E"/>
    <w:rPr>
      <w:rFonts w:ascii="Courier New" w:hAnsi="Courier New" w:cs="Courier New"/>
    </w:rPr>
  </w:style>
  <w:style w:type="character" w:customStyle="1" w:styleId="WWCharLFO29LVL3">
    <w:name w:val="WW_CharLFO29LVL3"/>
    <w:qFormat/>
    <w:rsid w:val="00EA1E2E"/>
    <w:rPr>
      <w:rFonts w:ascii="Wingdings" w:hAnsi="Wingdings"/>
    </w:rPr>
  </w:style>
  <w:style w:type="character" w:customStyle="1" w:styleId="WWCharLFO29LVL4">
    <w:name w:val="WW_CharLFO29LVL4"/>
    <w:qFormat/>
    <w:rsid w:val="00EA1E2E"/>
    <w:rPr>
      <w:rFonts w:ascii="Symbol" w:hAnsi="Symbol"/>
    </w:rPr>
  </w:style>
  <w:style w:type="character" w:customStyle="1" w:styleId="WWCharLFO29LVL5">
    <w:name w:val="WW_CharLFO29LVL5"/>
    <w:qFormat/>
    <w:rsid w:val="00EA1E2E"/>
    <w:rPr>
      <w:rFonts w:ascii="Courier New" w:hAnsi="Courier New" w:cs="Courier New"/>
    </w:rPr>
  </w:style>
  <w:style w:type="character" w:customStyle="1" w:styleId="WWCharLFO29LVL6">
    <w:name w:val="WW_CharLFO29LVL6"/>
    <w:qFormat/>
    <w:rsid w:val="00EA1E2E"/>
    <w:rPr>
      <w:rFonts w:ascii="Wingdings" w:hAnsi="Wingdings"/>
    </w:rPr>
  </w:style>
  <w:style w:type="character" w:customStyle="1" w:styleId="WWCharLFO29LVL7">
    <w:name w:val="WW_CharLFO29LVL7"/>
    <w:qFormat/>
    <w:rsid w:val="00EA1E2E"/>
    <w:rPr>
      <w:rFonts w:ascii="Symbol" w:hAnsi="Symbol"/>
    </w:rPr>
  </w:style>
  <w:style w:type="character" w:customStyle="1" w:styleId="WWCharLFO29LVL8">
    <w:name w:val="WW_CharLFO29LVL8"/>
    <w:qFormat/>
    <w:rsid w:val="00EA1E2E"/>
    <w:rPr>
      <w:rFonts w:ascii="Courier New" w:hAnsi="Courier New" w:cs="Courier New"/>
    </w:rPr>
  </w:style>
  <w:style w:type="character" w:customStyle="1" w:styleId="WWCharLFO29LVL9">
    <w:name w:val="WW_CharLFO29LVL9"/>
    <w:qFormat/>
    <w:rsid w:val="00EA1E2E"/>
    <w:rPr>
      <w:rFonts w:ascii="Wingdings" w:hAnsi="Wingdings"/>
    </w:rPr>
  </w:style>
  <w:style w:type="character" w:customStyle="1" w:styleId="WWCharLFO31LVL1">
    <w:name w:val="WW_CharLFO31LVL1"/>
    <w:qFormat/>
    <w:rsid w:val="00EA1E2E"/>
    <w:rPr>
      <w:rFonts w:ascii="Courier New" w:hAnsi="Courier New"/>
    </w:rPr>
  </w:style>
  <w:style w:type="character" w:customStyle="1" w:styleId="WWCharLFO31LVL2">
    <w:name w:val="WW_CharLFO31LVL2"/>
    <w:qFormat/>
    <w:rsid w:val="00EA1E2E"/>
    <w:rPr>
      <w:rFonts w:ascii="Courier New" w:hAnsi="Courier New" w:cs="Courier New"/>
    </w:rPr>
  </w:style>
  <w:style w:type="character" w:customStyle="1" w:styleId="WWCharLFO31LVL3">
    <w:name w:val="WW_CharLFO31LVL3"/>
    <w:qFormat/>
    <w:rsid w:val="00EA1E2E"/>
    <w:rPr>
      <w:rFonts w:ascii="Wingdings" w:hAnsi="Wingdings"/>
    </w:rPr>
  </w:style>
  <w:style w:type="character" w:customStyle="1" w:styleId="WWCharLFO31LVL4">
    <w:name w:val="WW_CharLFO31LVL4"/>
    <w:qFormat/>
    <w:rsid w:val="00EA1E2E"/>
    <w:rPr>
      <w:rFonts w:ascii="Symbol" w:hAnsi="Symbol"/>
    </w:rPr>
  </w:style>
  <w:style w:type="character" w:customStyle="1" w:styleId="WWCharLFO31LVL5">
    <w:name w:val="WW_CharLFO31LVL5"/>
    <w:qFormat/>
    <w:rsid w:val="00EA1E2E"/>
    <w:rPr>
      <w:rFonts w:ascii="Courier New" w:hAnsi="Courier New" w:cs="Courier New"/>
    </w:rPr>
  </w:style>
  <w:style w:type="character" w:customStyle="1" w:styleId="WWCharLFO31LVL6">
    <w:name w:val="WW_CharLFO31LVL6"/>
    <w:qFormat/>
    <w:rsid w:val="00EA1E2E"/>
    <w:rPr>
      <w:rFonts w:ascii="Wingdings" w:hAnsi="Wingdings"/>
    </w:rPr>
  </w:style>
  <w:style w:type="character" w:customStyle="1" w:styleId="WWCharLFO31LVL7">
    <w:name w:val="WW_CharLFO31LVL7"/>
    <w:qFormat/>
    <w:rsid w:val="00EA1E2E"/>
    <w:rPr>
      <w:rFonts w:ascii="Symbol" w:hAnsi="Symbol"/>
    </w:rPr>
  </w:style>
  <w:style w:type="character" w:customStyle="1" w:styleId="WWCharLFO31LVL8">
    <w:name w:val="WW_CharLFO31LVL8"/>
    <w:qFormat/>
    <w:rsid w:val="00EA1E2E"/>
    <w:rPr>
      <w:rFonts w:ascii="Courier New" w:hAnsi="Courier New" w:cs="Courier New"/>
    </w:rPr>
  </w:style>
  <w:style w:type="character" w:customStyle="1" w:styleId="WWCharLFO31LVL9">
    <w:name w:val="WW_CharLFO31LVL9"/>
    <w:qFormat/>
    <w:rsid w:val="00EA1E2E"/>
    <w:rPr>
      <w:rFonts w:ascii="Wingdings" w:hAnsi="Wingdings"/>
    </w:rPr>
  </w:style>
  <w:style w:type="character" w:customStyle="1" w:styleId="WWCharLFO32LVL1">
    <w:name w:val="WW_CharLFO32LVL1"/>
    <w:qFormat/>
    <w:rsid w:val="00EA1E2E"/>
    <w:rPr>
      <w:rFonts w:ascii="Courier New" w:hAnsi="Courier New"/>
    </w:rPr>
  </w:style>
  <w:style w:type="character" w:customStyle="1" w:styleId="WWCharLFO32LVL2">
    <w:name w:val="WW_CharLFO32LVL2"/>
    <w:qFormat/>
    <w:rsid w:val="00EA1E2E"/>
    <w:rPr>
      <w:rFonts w:ascii="Courier New" w:hAnsi="Courier New" w:cs="Courier New"/>
    </w:rPr>
  </w:style>
  <w:style w:type="character" w:customStyle="1" w:styleId="WWCharLFO32LVL3">
    <w:name w:val="WW_CharLFO32LVL3"/>
    <w:qFormat/>
    <w:rsid w:val="00EA1E2E"/>
    <w:rPr>
      <w:rFonts w:ascii="Wingdings" w:hAnsi="Wingdings"/>
    </w:rPr>
  </w:style>
  <w:style w:type="character" w:customStyle="1" w:styleId="WWCharLFO32LVL4">
    <w:name w:val="WW_CharLFO32LVL4"/>
    <w:qFormat/>
    <w:rsid w:val="00EA1E2E"/>
    <w:rPr>
      <w:rFonts w:ascii="Symbol" w:hAnsi="Symbol"/>
    </w:rPr>
  </w:style>
  <w:style w:type="character" w:customStyle="1" w:styleId="WWCharLFO32LVL5">
    <w:name w:val="WW_CharLFO32LVL5"/>
    <w:qFormat/>
    <w:rsid w:val="00EA1E2E"/>
    <w:rPr>
      <w:rFonts w:ascii="Courier New" w:hAnsi="Courier New" w:cs="Courier New"/>
    </w:rPr>
  </w:style>
  <w:style w:type="character" w:customStyle="1" w:styleId="WWCharLFO32LVL6">
    <w:name w:val="WW_CharLFO32LVL6"/>
    <w:qFormat/>
    <w:rsid w:val="00EA1E2E"/>
    <w:rPr>
      <w:rFonts w:ascii="Wingdings" w:hAnsi="Wingdings"/>
    </w:rPr>
  </w:style>
  <w:style w:type="character" w:customStyle="1" w:styleId="WWCharLFO32LVL7">
    <w:name w:val="WW_CharLFO32LVL7"/>
    <w:qFormat/>
    <w:rsid w:val="00EA1E2E"/>
    <w:rPr>
      <w:rFonts w:ascii="Symbol" w:hAnsi="Symbol"/>
    </w:rPr>
  </w:style>
  <w:style w:type="character" w:customStyle="1" w:styleId="WWCharLFO32LVL8">
    <w:name w:val="WW_CharLFO32LVL8"/>
    <w:qFormat/>
    <w:rsid w:val="00EA1E2E"/>
    <w:rPr>
      <w:rFonts w:ascii="Courier New" w:hAnsi="Courier New" w:cs="Courier New"/>
    </w:rPr>
  </w:style>
  <w:style w:type="character" w:customStyle="1" w:styleId="WWCharLFO32LVL9">
    <w:name w:val="WW_CharLFO32LVL9"/>
    <w:qFormat/>
    <w:rsid w:val="00EA1E2E"/>
    <w:rPr>
      <w:rFonts w:ascii="Wingdings" w:hAnsi="Wingdings"/>
    </w:rPr>
  </w:style>
  <w:style w:type="character" w:customStyle="1" w:styleId="WWCharLFO33LVL1">
    <w:name w:val="WW_CharLFO33LVL1"/>
    <w:qFormat/>
    <w:rsid w:val="00EA1E2E"/>
    <w:rPr>
      <w:rFonts w:ascii="Symbol" w:hAnsi="Symbol"/>
    </w:rPr>
  </w:style>
  <w:style w:type="character" w:customStyle="1" w:styleId="WWCharLFO33LVL2">
    <w:name w:val="WW_CharLFO33LVL2"/>
    <w:qFormat/>
    <w:rsid w:val="00EA1E2E"/>
    <w:rPr>
      <w:rFonts w:ascii="Courier New" w:hAnsi="Courier New" w:cs="Courier New"/>
    </w:rPr>
  </w:style>
  <w:style w:type="character" w:customStyle="1" w:styleId="WWCharLFO33LVL3">
    <w:name w:val="WW_CharLFO33LVL3"/>
    <w:qFormat/>
    <w:rsid w:val="00EA1E2E"/>
    <w:rPr>
      <w:rFonts w:ascii="Wingdings" w:hAnsi="Wingdings"/>
    </w:rPr>
  </w:style>
  <w:style w:type="character" w:customStyle="1" w:styleId="WWCharLFO33LVL4">
    <w:name w:val="WW_CharLFO33LVL4"/>
    <w:qFormat/>
    <w:rsid w:val="00EA1E2E"/>
    <w:rPr>
      <w:rFonts w:ascii="Symbol" w:hAnsi="Symbol"/>
    </w:rPr>
  </w:style>
  <w:style w:type="character" w:customStyle="1" w:styleId="WWCharLFO33LVL5">
    <w:name w:val="WW_CharLFO33LVL5"/>
    <w:qFormat/>
    <w:rsid w:val="00EA1E2E"/>
    <w:rPr>
      <w:rFonts w:ascii="Courier New" w:hAnsi="Courier New" w:cs="Courier New"/>
    </w:rPr>
  </w:style>
  <w:style w:type="character" w:customStyle="1" w:styleId="WWCharLFO33LVL6">
    <w:name w:val="WW_CharLFO33LVL6"/>
    <w:qFormat/>
    <w:rsid w:val="00EA1E2E"/>
    <w:rPr>
      <w:rFonts w:ascii="Wingdings" w:hAnsi="Wingdings"/>
    </w:rPr>
  </w:style>
  <w:style w:type="character" w:customStyle="1" w:styleId="WWCharLFO33LVL7">
    <w:name w:val="WW_CharLFO33LVL7"/>
    <w:qFormat/>
    <w:rsid w:val="00EA1E2E"/>
    <w:rPr>
      <w:rFonts w:ascii="Symbol" w:hAnsi="Symbol"/>
    </w:rPr>
  </w:style>
  <w:style w:type="character" w:customStyle="1" w:styleId="WWCharLFO33LVL8">
    <w:name w:val="WW_CharLFO33LVL8"/>
    <w:qFormat/>
    <w:rsid w:val="00EA1E2E"/>
    <w:rPr>
      <w:rFonts w:ascii="Courier New" w:hAnsi="Courier New" w:cs="Courier New"/>
    </w:rPr>
  </w:style>
  <w:style w:type="character" w:customStyle="1" w:styleId="WWCharLFO33LVL9">
    <w:name w:val="WW_CharLFO33LVL9"/>
    <w:qFormat/>
    <w:rsid w:val="00EA1E2E"/>
    <w:rPr>
      <w:rFonts w:ascii="Wingdings" w:hAnsi="Wingdings"/>
    </w:rPr>
  </w:style>
  <w:style w:type="character" w:customStyle="1" w:styleId="WWCharLFO35LVL1">
    <w:name w:val="WW_CharLFO35LVL1"/>
    <w:qFormat/>
    <w:rsid w:val="00EA1E2E"/>
    <w:rPr>
      <w:rFonts w:ascii="Calibri" w:hAnsi="Calibri"/>
      <w:sz w:val="22"/>
      <w:szCs w:val="22"/>
    </w:rPr>
  </w:style>
  <w:style w:type="character" w:customStyle="1" w:styleId="WWCharLFO35LVL2">
    <w:name w:val="WW_CharLFO35LVL2"/>
    <w:qFormat/>
    <w:rsid w:val="00EA1E2E"/>
    <w:rPr>
      <w:rFonts w:ascii="Calibri" w:hAnsi="Calibri"/>
      <w:sz w:val="22"/>
      <w:szCs w:val="22"/>
    </w:rPr>
  </w:style>
  <w:style w:type="character" w:customStyle="1" w:styleId="WWCharLFO35LVL3">
    <w:name w:val="WW_CharLFO35LVL3"/>
    <w:qFormat/>
    <w:rsid w:val="00EA1E2E"/>
    <w:rPr>
      <w:rFonts w:ascii="Calibri" w:hAnsi="Calibri"/>
      <w:sz w:val="22"/>
      <w:szCs w:val="22"/>
    </w:rPr>
  </w:style>
  <w:style w:type="character" w:customStyle="1" w:styleId="WWCharLFO35LVL4">
    <w:name w:val="WW_CharLFO35LVL4"/>
    <w:qFormat/>
    <w:rsid w:val="00EA1E2E"/>
    <w:rPr>
      <w:rFonts w:ascii="Calibri" w:hAnsi="Calibri"/>
      <w:sz w:val="22"/>
      <w:szCs w:val="22"/>
    </w:rPr>
  </w:style>
  <w:style w:type="character" w:customStyle="1" w:styleId="WWCharLFO35LVL5">
    <w:name w:val="WW_CharLFO35LVL5"/>
    <w:qFormat/>
    <w:rsid w:val="00EA1E2E"/>
    <w:rPr>
      <w:rFonts w:ascii="Calibri" w:hAnsi="Calibri"/>
      <w:sz w:val="22"/>
      <w:szCs w:val="22"/>
    </w:rPr>
  </w:style>
  <w:style w:type="character" w:customStyle="1" w:styleId="WWCharLFO35LVL6">
    <w:name w:val="WW_CharLFO35LVL6"/>
    <w:qFormat/>
    <w:rsid w:val="00EA1E2E"/>
    <w:rPr>
      <w:rFonts w:ascii="Calibri" w:hAnsi="Calibri"/>
      <w:sz w:val="22"/>
      <w:szCs w:val="22"/>
    </w:rPr>
  </w:style>
  <w:style w:type="character" w:customStyle="1" w:styleId="WWCharLFO35LVL7">
    <w:name w:val="WW_CharLFO35LVL7"/>
    <w:qFormat/>
    <w:rsid w:val="00EA1E2E"/>
    <w:rPr>
      <w:rFonts w:ascii="Calibri" w:hAnsi="Calibri"/>
      <w:sz w:val="22"/>
      <w:szCs w:val="22"/>
    </w:rPr>
  </w:style>
  <w:style w:type="character" w:customStyle="1" w:styleId="WWCharLFO35LVL8">
    <w:name w:val="WW_CharLFO35LVL8"/>
    <w:qFormat/>
    <w:rsid w:val="00EA1E2E"/>
    <w:rPr>
      <w:rFonts w:ascii="Calibri" w:hAnsi="Calibri"/>
      <w:sz w:val="22"/>
      <w:szCs w:val="22"/>
    </w:rPr>
  </w:style>
  <w:style w:type="character" w:customStyle="1" w:styleId="WWCharLFO35LVL9">
    <w:name w:val="WW_CharLFO35LVL9"/>
    <w:qFormat/>
    <w:rsid w:val="00EA1E2E"/>
    <w:rPr>
      <w:rFonts w:ascii="Calibri" w:hAnsi="Calibri"/>
      <w:sz w:val="22"/>
      <w:szCs w:val="22"/>
    </w:rPr>
  </w:style>
  <w:style w:type="character" w:customStyle="1" w:styleId="WWCharLFO41LVL1">
    <w:name w:val="WW_CharLFO41LVL1"/>
    <w:qFormat/>
    <w:rsid w:val="00EA1E2E"/>
    <w:rPr>
      <w:rFonts w:ascii="Calibri" w:hAnsi="Calibri"/>
      <w:sz w:val="22"/>
      <w:szCs w:val="22"/>
    </w:rPr>
  </w:style>
  <w:style w:type="character" w:customStyle="1" w:styleId="WWCharLFO46LVL1">
    <w:name w:val="WW_CharLFO46LVL1"/>
    <w:qFormat/>
    <w:rsid w:val="00EA1E2E"/>
    <w:rPr>
      <w:rFonts w:ascii="Calibri" w:hAnsi="Calibri"/>
      <w:sz w:val="22"/>
      <w:szCs w:val="22"/>
    </w:rPr>
  </w:style>
  <w:style w:type="character" w:customStyle="1" w:styleId="WWCharLFO46LVL2">
    <w:name w:val="WW_CharLFO46LVL2"/>
    <w:qFormat/>
    <w:rsid w:val="00EA1E2E"/>
    <w:rPr>
      <w:rFonts w:ascii="Calibri" w:hAnsi="Calibri"/>
      <w:sz w:val="22"/>
      <w:szCs w:val="22"/>
    </w:rPr>
  </w:style>
  <w:style w:type="character" w:customStyle="1" w:styleId="WWCharLFO46LVL3">
    <w:name w:val="WW_CharLFO46LVL3"/>
    <w:qFormat/>
    <w:rsid w:val="00EA1E2E"/>
    <w:rPr>
      <w:rFonts w:ascii="Calibri" w:hAnsi="Calibri"/>
      <w:sz w:val="22"/>
      <w:szCs w:val="22"/>
    </w:rPr>
  </w:style>
  <w:style w:type="character" w:customStyle="1" w:styleId="WWCharLFO46LVL4">
    <w:name w:val="WW_CharLFO46LVL4"/>
    <w:qFormat/>
    <w:rsid w:val="00EA1E2E"/>
    <w:rPr>
      <w:rFonts w:ascii="Calibri" w:hAnsi="Calibri"/>
      <w:sz w:val="22"/>
      <w:szCs w:val="22"/>
    </w:rPr>
  </w:style>
  <w:style w:type="character" w:customStyle="1" w:styleId="WWCharLFO46LVL5">
    <w:name w:val="WW_CharLFO46LVL5"/>
    <w:qFormat/>
    <w:rsid w:val="00EA1E2E"/>
    <w:rPr>
      <w:rFonts w:ascii="Calibri" w:hAnsi="Calibri"/>
      <w:sz w:val="22"/>
      <w:szCs w:val="22"/>
    </w:rPr>
  </w:style>
  <w:style w:type="character" w:customStyle="1" w:styleId="WWCharLFO46LVL6">
    <w:name w:val="WW_CharLFO46LVL6"/>
    <w:qFormat/>
    <w:rsid w:val="00EA1E2E"/>
    <w:rPr>
      <w:rFonts w:ascii="Calibri" w:hAnsi="Calibri"/>
      <w:sz w:val="22"/>
      <w:szCs w:val="22"/>
    </w:rPr>
  </w:style>
  <w:style w:type="character" w:customStyle="1" w:styleId="WWCharLFO46LVL7">
    <w:name w:val="WW_CharLFO46LVL7"/>
    <w:qFormat/>
    <w:rsid w:val="00EA1E2E"/>
    <w:rPr>
      <w:rFonts w:ascii="Calibri" w:hAnsi="Calibri"/>
      <w:sz w:val="22"/>
      <w:szCs w:val="22"/>
    </w:rPr>
  </w:style>
  <w:style w:type="character" w:customStyle="1" w:styleId="WWCharLFO46LVL8">
    <w:name w:val="WW_CharLFO46LVL8"/>
    <w:qFormat/>
    <w:rsid w:val="00EA1E2E"/>
    <w:rPr>
      <w:rFonts w:ascii="Calibri" w:hAnsi="Calibri"/>
      <w:sz w:val="22"/>
      <w:szCs w:val="22"/>
    </w:rPr>
  </w:style>
  <w:style w:type="character" w:customStyle="1" w:styleId="WWCharLFO46LVL9">
    <w:name w:val="WW_CharLFO46LVL9"/>
    <w:qFormat/>
    <w:rsid w:val="00EA1E2E"/>
    <w:rPr>
      <w:rFonts w:ascii="Calibri" w:hAnsi="Calibri"/>
      <w:sz w:val="22"/>
      <w:szCs w:val="22"/>
    </w:rPr>
  </w:style>
  <w:style w:type="paragraph" w:customStyle="1" w:styleId="Normalny1">
    <w:name w:val="Normalny1"/>
    <w:qFormat/>
    <w:rsid w:val="00EA1E2E"/>
    <w:pPr>
      <w:widowControl w:val="0"/>
      <w:suppressAutoHyphens/>
    </w:pPr>
  </w:style>
  <w:style w:type="paragraph" w:customStyle="1" w:styleId="Nagwek1">
    <w:name w:val="Nagłówek1"/>
    <w:basedOn w:val="Normalny"/>
    <w:next w:val="Tekstpodstawowy"/>
    <w:qFormat/>
    <w:rsid w:val="00EA1E2E"/>
    <w:pPr>
      <w:keepNext/>
      <w:spacing w:before="240" w:after="120"/>
    </w:pPr>
    <w:rPr>
      <w:rFonts w:ascii="Arial" w:eastAsia="Microsoft YaHei" w:hAnsi="Arial"/>
      <w:sz w:val="28"/>
      <w:szCs w:val="28"/>
    </w:rPr>
  </w:style>
  <w:style w:type="paragraph" w:styleId="Tekstpodstawowy">
    <w:name w:val="Body Text"/>
    <w:basedOn w:val="Normalny"/>
    <w:rsid w:val="00EA1E2E"/>
    <w:pPr>
      <w:spacing w:after="120"/>
    </w:pPr>
  </w:style>
  <w:style w:type="paragraph" w:styleId="Lista">
    <w:name w:val="List"/>
    <w:basedOn w:val="Tekstpodstawowy"/>
    <w:rsid w:val="00EA1E2E"/>
  </w:style>
  <w:style w:type="paragraph" w:customStyle="1" w:styleId="Legenda1">
    <w:name w:val="Legenda1"/>
    <w:basedOn w:val="Normalny"/>
    <w:qFormat/>
    <w:rsid w:val="00EA1E2E"/>
    <w:pPr>
      <w:suppressLineNumbers/>
      <w:spacing w:before="120" w:after="120"/>
    </w:pPr>
    <w:rPr>
      <w:i/>
      <w:iCs/>
    </w:rPr>
  </w:style>
  <w:style w:type="paragraph" w:customStyle="1" w:styleId="Indeks">
    <w:name w:val="Indeks"/>
    <w:basedOn w:val="Normalny"/>
    <w:qFormat/>
    <w:rsid w:val="00EA1E2E"/>
    <w:pPr>
      <w:suppressLineNumbers/>
    </w:pPr>
  </w:style>
  <w:style w:type="paragraph" w:customStyle="1" w:styleId="Akapitzlist1">
    <w:name w:val="Akapit z listą1"/>
    <w:basedOn w:val="Normalny"/>
    <w:qFormat/>
    <w:rsid w:val="00EA1E2E"/>
    <w:pPr>
      <w:ind w:left="720"/>
    </w:pPr>
  </w:style>
  <w:style w:type="paragraph" w:customStyle="1" w:styleId="Normalny2">
    <w:name w:val="Normalny2"/>
    <w:qFormat/>
    <w:rsid w:val="00EA1E2E"/>
    <w:pPr>
      <w:suppressAutoHyphens/>
      <w:spacing w:after="200" w:line="276" w:lineRule="auto"/>
    </w:pPr>
    <w:rPr>
      <w:rFonts w:ascii="Calibri" w:eastAsia="SimSun;宋体" w:hAnsi="Calibri" w:cs="Calibri"/>
      <w:sz w:val="22"/>
      <w:szCs w:val="22"/>
    </w:rPr>
  </w:style>
  <w:style w:type="paragraph" w:customStyle="1" w:styleId="Default">
    <w:name w:val="Default"/>
    <w:qFormat/>
    <w:rsid w:val="00EA1E2E"/>
    <w:pPr>
      <w:suppressAutoHyphens/>
    </w:pPr>
    <w:rPr>
      <w:rFonts w:eastAsia="Times New Roman" w:cs="Times New Roman"/>
      <w:color w:val="000000"/>
      <w:lang w:bidi="ar-SA"/>
    </w:rPr>
  </w:style>
  <w:style w:type="paragraph" w:customStyle="1" w:styleId="Gwkaistopka">
    <w:name w:val="Główka i stopka"/>
    <w:basedOn w:val="Normalny"/>
    <w:qFormat/>
    <w:rsid w:val="00EA1E2E"/>
    <w:pPr>
      <w:suppressLineNumbers/>
      <w:tabs>
        <w:tab w:val="center" w:pos="4819"/>
        <w:tab w:val="right" w:pos="9638"/>
      </w:tabs>
    </w:pPr>
  </w:style>
  <w:style w:type="paragraph" w:styleId="Stopka">
    <w:name w:val="footer"/>
    <w:basedOn w:val="Normalny"/>
    <w:rsid w:val="00EA1E2E"/>
    <w:pPr>
      <w:suppressLineNumbers/>
      <w:tabs>
        <w:tab w:val="center" w:pos="4819"/>
        <w:tab w:val="right" w:pos="9638"/>
      </w:tabs>
    </w:pPr>
  </w:style>
  <w:style w:type="paragraph" w:customStyle="1" w:styleId="Tekstkomentarza1">
    <w:name w:val="Tekst komentarza1"/>
    <w:basedOn w:val="Normalny1"/>
    <w:qFormat/>
    <w:rsid w:val="00EA1E2E"/>
    <w:rPr>
      <w:sz w:val="20"/>
      <w:szCs w:val="18"/>
    </w:rPr>
  </w:style>
  <w:style w:type="numbering" w:customStyle="1" w:styleId="Numeracja123">
    <w:name w:val="Numeracja 123"/>
    <w:qFormat/>
    <w:rsid w:val="00EA1E2E"/>
  </w:style>
  <w:style w:type="numbering" w:customStyle="1" w:styleId="Punktor">
    <w:name w:val="Punktor •"/>
    <w:qFormat/>
    <w:rsid w:val="00EA1E2E"/>
  </w:style>
  <w:style w:type="paragraph" w:styleId="Akapitzlist">
    <w:name w:val="List Paragraph"/>
    <w:basedOn w:val="Normalny"/>
    <w:uiPriority w:val="34"/>
    <w:qFormat/>
    <w:rsid w:val="00BD46CB"/>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7DBB7-C495-4509-AB6C-C69138D94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4218</Words>
  <Characters>25314</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Popek</dc:creator>
  <cp:lastModifiedBy>Aneta Orłowska</cp:lastModifiedBy>
  <cp:revision>10</cp:revision>
  <cp:lastPrinted>2022-08-22T08:11:00Z</cp:lastPrinted>
  <dcterms:created xsi:type="dcterms:W3CDTF">2022-08-18T06:34:00Z</dcterms:created>
  <dcterms:modified xsi:type="dcterms:W3CDTF">2022-08-23T11:57:00Z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